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Layout w:type="fixed"/>
        <w:tblLook w:val="04A0" w:firstRow="1" w:lastRow="0" w:firstColumn="1" w:lastColumn="0" w:noHBand="0" w:noVBand="1"/>
      </w:tblPr>
      <w:tblGrid>
        <w:gridCol w:w="1330"/>
        <w:gridCol w:w="454"/>
        <w:gridCol w:w="706"/>
        <w:gridCol w:w="1562"/>
        <w:gridCol w:w="847"/>
        <w:gridCol w:w="1137"/>
        <w:gridCol w:w="4224"/>
        <w:gridCol w:w="115"/>
        <w:gridCol w:w="115"/>
      </w:tblGrid>
      <w:tr w:rsidR="00714BE2" w:rsidRPr="00710540" w14:paraId="086DD740" w14:textId="77777777" w:rsidTr="53C76860">
        <w:tc>
          <w:tcPr>
            <w:tcW w:w="1784" w:type="dxa"/>
            <w:gridSpan w:val="2"/>
            <w:shd w:val="clear" w:color="auto" w:fill="2F5496" w:themeFill="accent1" w:themeFillShade="BF"/>
          </w:tcPr>
          <w:p w14:paraId="0A517ADC" w14:textId="77777777" w:rsidR="00714BE2" w:rsidRPr="00710540" w:rsidRDefault="00714BE2" w:rsidP="001471C6">
            <w:pPr>
              <w:spacing w:before="120" w:after="120"/>
              <w:jc w:val="center"/>
              <w:rPr>
                <w:rFonts w:eastAsia="Times New Roman" w:cstheme="minorHAnsi"/>
                <w:b/>
                <w:bCs/>
                <w:kern w:val="0"/>
                <w:sz w:val="22"/>
                <w:szCs w:val="22"/>
                <w:lang w:eastAsia="en-GB"/>
                <w14:ligatures w14:val="none"/>
              </w:rPr>
            </w:pPr>
            <w:r w:rsidRPr="008E1D31">
              <w:rPr>
                <w:rFonts w:eastAsia="Times New Roman" w:cstheme="minorHAnsi"/>
                <w:b/>
                <w:bCs/>
                <w:color w:val="FFFFFF" w:themeColor="background1"/>
                <w:kern w:val="0"/>
                <w:sz w:val="22"/>
                <w:szCs w:val="22"/>
                <w:lang w:eastAsia="en-GB"/>
                <w14:ligatures w14:val="none"/>
              </w:rPr>
              <w:t>Lesson Plan:</w:t>
            </w:r>
          </w:p>
        </w:tc>
        <w:tc>
          <w:tcPr>
            <w:tcW w:w="8706" w:type="dxa"/>
            <w:gridSpan w:val="7"/>
            <w:shd w:val="clear" w:color="auto" w:fill="FFFFFF" w:themeFill="background1"/>
          </w:tcPr>
          <w:p w14:paraId="72E2F8C0" w14:textId="084EC172" w:rsidR="00714BE2" w:rsidRPr="00710540" w:rsidRDefault="0080734D" w:rsidP="0080734D">
            <w:pPr>
              <w:tabs>
                <w:tab w:val="left" w:pos="585"/>
              </w:tabs>
              <w:spacing w:before="120" w:after="120"/>
              <w:rPr>
                <w:rFonts w:eastAsia="Times New Roman" w:cstheme="minorHAnsi"/>
                <w:b/>
                <w:bCs/>
                <w:kern w:val="0"/>
                <w:sz w:val="22"/>
                <w:szCs w:val="22"/>
                <w:lang w:eastAsia="en-GB"/>
                <w14:ligatures w14:val="none"/>
              </w:rPr>
            </w:pPr>
            <w:r w:rsidRPr="0080734D">
              <w:rPr>
                <w:rFonts w:eastAsia="Times New Roman" w:cstheme="minorHAnsi"/>
                <w:b/>
                <w:bCs/>
                <w:kern w:val="0"/>
                <w:sz w:val="22"/>
                <w:szCs w:val="22"/>
                <w:lang w:eastAsia="en-GB"/>
                <w14:ligatures w14:val="none"/>
              </w:rPr>
              <w:t>Reflecting Team Dynamics: From Symptoms to Root Causes</w:t>
            </w:r>
          </w:p>
        </w:tc>
      </w:tr>
      <w:tr w:rsidR="0080734D" w:rsidRPr="004659FA" w14:paraId="2D26337C" w14:textId="77777777" w:rsidTr="53C76860">
        <w:tc>
          <w:tcPr>
            <w:tcW w:w="1784" w:type="dxa"/>
            <w:gridSpan w:val="2"/>
            <w:shd w:val="clear" w:color="auto" w:fill="2F5496" w:themeFill="accent1" w:themeFillShade="BF"/>
          </w:tcPr>
          <w:p w14:paraId="48CE141B" w14:textId="7C71425C" w:rsidR="0080734D" w:rsidRPr="008E1D31" w:rsidRDefault="0080734D" w:rsidP="001471C6">
            <w:pPr>
              <w:spacing w:before="120" w:after="120"/>
              <w:jc w:val="center"/>
              <w:rPr>
                <w:rFonts w:eastAsia="Times New Roman" w:cstheme="minorHAnsi"/>
                <w:b/>
                <w:bCs/>
                <w:color w:val="FFFFFF" w:themeColor="background1"/>
                <w:kern w:val="0"/>
                <w:sz w:val="22"/>
                <w:szCs w:val="22"/>
                <w:lang w:eastAsia="en-GB"/>
                <w14:ligatures w14:val="none"/>
              </w:rPr>
            </w:pPr>
            <w:r>
              <w:rPr>
                <w:rFonts w:eastAsia="Times New Roman" w:cstheme="minorHAnsi"/>
                <w:b/>
                <w:bCs/>
                <w:color w:val="FFFFFF" w:themeColor="background1"/>
                <w:kern w:val="0"/>
                <w:sz w:val="22"/>
                <w:szCs w:val="22"/>
                <w:lang w:eastAsia="en-GB"/>
                <w14:ligatures w14:val="none"/>
              </w:rPr>
              <w:t>Authors</w:t>
            </w:r>
          </w:p>
        </w:tc>
        <w:tc>
          <w:tcPr>
            <w:tcW w:w="8706" w:type="dxa"/>
            <w:gridSpan w:val="7"/>
            <w:shd w:val="clear" w:color="auto" w:fill="FFFFFF" w:themeFill="background1"/>
          </w:tcPr>
          <w:p w14:paraId="24E62BAC" w14:textId="2C500AB7" w:rsidR="0080734D" w:rsidRPr="004659FA" w:rsidRDefault="0080734D" w:rsidP="724BDC11">
            <w:pPr>
              <w:tabs>
                <w:tab w:val="left" w:pos="585"/>
              </w:tabs>
              <w:spacing w:before="120" w:after="120"/>
              <w:rPr>
                <w:rFonts w:eastAsiaTheme="minorEastAsia"/>
                <w:kern w:val="0"/>
                <w:sz w:val="20"/>
                <w:szCs w:val="20"/>
                <w:lang w:val="en-US" w:eastAsia="en-GB"/>
                <w14:ligatures w14:val="none"/>
              </w:rPr>
            </w:pPr>
            <w:hyperlink r:id="rId10">
              <w:r w:rsidRPr="53C76860">
                <w:rPr>
                  <w:rStyle w:val="Hyperlink"/>
                  <w:rFonts w:eastAsiaTheme="minorEastAsia"/>
                  <w:sz w:val="20"/>
                  <w:szCs w:val="20"/>
                  <w:lang w:val="en-US" w:eastAsia="en-GB"/>
                </w:rPr>
                <w:t xml:space="preserve">Carmen </w:t>
              </w:r>
              <w:proofErr w:type="spellStart"/>
              <w:r w:rsidRPr="53C76860">
                <w:rPr>
                  <w:rStyle w:val="Hyperlink"/>
                  <w:rFonts w:eastAsiaTheme="minorEastAsia"/>
                  <w:sz w:val="20"/>
                  <w:szCs w:val="20"/>
                  <w:lang w:val="en-US" w:eastAsia="en-GB"/>
                </w:rPr>
                <w:t>Reithmayr</w:t>
              </w:r>
              <w:proofErr w:type="spellEnd"/>
            </w:hyperlink>
            <w:r w:rsidR="735652BC" w:rsidRPr="53C76860">
              <w:rPr>
                <w:rFonts w:eastAsiaTheme="minorEastAsia"/>
                <w:sz w:val="20"/>
                <w:szCs w:val="20"/>
                <w:lang w:val="en-US" w:eastAsia="en-GB"/>
              </w:rPr>
              <w:t xml:space="preserve"> (</w:t>
            </w:r>
            <w:r w:rsidR="735652BC" w:rsidRPr="53C76860">
              <w:rPr>
                <w:rFonts w:eastAsiaTheme="minorEastAsia"/>
                <w:sz w:val="20"/>
                <w:szCs w:val="20"/>
                <w:lang w:val="en-US"/>
              </w:rPr>
              <w:t xml:space="preserve">accent </w:t>
            </w:r>
            <w:proofErr w:type="spellStart"/>
            <w:r w:rsidR="735652BC" w:rsidRPr="53C76860">
              <w:rPr>
                <w:rFonts w:eastAsiaTheme="minorEastAsia"/>
                <w:sz w:val="20"/>
                <w:szCs w:val="20"/>
                <w:lang w:val="en-US"/>
              </w:rPr>
              <w:t>Inkubator</w:t>
            </w:r>
            <w:proofErr w:type="spellEnd"/>
            <w:r w:rsidR="735652BC" w:rsidRPr="53C76860">
              <w:rPr>
                <w:rFonts w:eastAsiaTheme="minorEastAsia"/>
                <w:sz w:val="20"/>
                <w:szCs w:val="20"/>
                <w:lang w:val="en-US"/>
              </w:rPr>
              <w:t xml:space="preserve"> GmbH Creative Pre-Incubator)</w:t>
            </w:r>
            <w:r w:rsidR="004659FA" w:rsidRPr="53C76860">
              <w:rPr>
                <w:rFonts w:eastAsiaTheme="minorEastAsia"/>
                <w:sz w:val="20"/>
                <w:szCs w:val="20"/>
                <w:lang w:val="en-US" w:eastAsia="en-GB"/>
              </w:rPr>
              <w:t xml:space="preserve"> and</w:t>
            </w:r>
            <w:r w:rsidRPr="53C76860">
              <w:rPr>
                <w:rFonts w:eastAsiaTheme="minorEastAsia"/>
                <w:sz w:val="20"/>
                <w:szCs w:val="20"/>
                <w:lang w:val="en-US" w:eastAsia="en-GB"/>
              </w:rPr>
              <w:t xml:space="preserve"> </w:t>
            </w:r>
            <w:hyperlink r:id="rId11">
              <w:r w:rsidRPr="53C76860">
                <w:rPr>
                  <w:rStyle w:val="Hyperlink"/>
                  <w:rFonts w:eastAsiaTheme="minorEastAsia"/>
                  <w:sz w:val="20"/>
                  <w:szCs w:val="20"/>
                  <w:lang w:val="en-US" w:eastAsia="en-GB"/>
                </w:rPr>
                <w:t>Isabell Grundschober</w:t>
              </w:r>
            </w:hyperlink>
            <w:r w:rsidR="0C909AD9" w:rsidRPr="724BDC11">
              <w:rPr>
                <w:rFonts w:eastAsiaTheme="minorEastAsia"/>
                <w:kern w:val="0"/>
                <w:sz w:val="20"/>
                <w:szCs w:val="20"/>
                <w:lang w:val="en-US" w:eastAsia="en-GB"/>
                <w14:ligatures w14:val="none"/>
              </w:rPr>
              <w:t xml:space="preserve"> (University for Continuing Education Krems)</w:t>
            </w:r>
          </w:p>
        </w:tc>
      </w:tr>
      <w:tr w:rsidR="00714BE2" w:rsidRPr="00710540" w14:paraId="6064602C" w14:textId="77777777" w:rsidTr="53C76860">
        <w:tc>
          <w:tcPr>
            <w:tcW w:w="10490" w:type="dxa"/>
            <w:gridSpan w:val="9"/>
            <w:shd w:val="clear" w:color="auto" w:fill="F1A1C9"/>
          </w:tcPr>
          <w:p w14:paraId="78E766EC" w14:textId="77777777" w:rsidR="00714BE2" w:rsidRPr="006708EC" w:rsidRDefault="00714BE2" w:rsidP="001471C6">
            <w:pPr>
              <w:spacing w:before="120" w:after="120"/>
              <w:jc w:val="center"/>
              <w:rPr>
                <w:rFonts w:eastAsia="Times New Roman" w:cstheme="minorHAnsi"/>
                <w:b/>
                <w:bCs/>
                <w:kern w:val="0"/>
                <w:sz w:val="22"/>
                <w:szCs w:val="22"/>
                <w:lang w:eastAsia="en-GB"/>
                <w14:ligatures w14:val="none"/>
              </w:rPr>
            </w:pPr>
            <w:r w:rsidRPr="00B92F5A">
              <w:rPr>
                <w:rFonts w:eastAsia="Times New Roman" w:cstheme="minorHAnsi"/>
                <w:b/>
                <w:bCs/>
                <w:kern w:val="0"/>
                <w:sz w:val="22"/>
                <w:szCs w:val="22"/>
                <w:lang w:eastAsia="en-GB"/>
                <w14:ligatures w14:val="none"/>
              </w:rPr>
              <w:t>Class Information</w:t>
            </w:r>
          </w:p>
        </w:tc>
      </w:tr>
      <w:tr w:rsidR="00714BE2" w:rsidRPr="00710540" w14:paraId="4D42C89E" w14:textId="77777777" w:rsidTr="53C76860">
        <w:tc>
          <w:tcPr>
            <w:tcW w:w="1784" w:type="dxa"/>
            <w:gridSpan w:val="2"/>
            <w:shd w:val="clear" w:color="auto" w:fill="FCEAF3"/>
          </w:tcPr>
          <w:p w14:paraId="05CA5C51" w14:textId="77777777" w:rsidR="00714BE2" w:rsidRPr="00710540" w:rsidRDefault="00714BE2" w:rsidP="001471C6">
            <w:pPr>
              <w:jc w:val="center"/>
              <w:rPr>
                <w:rFonts w:eastAsia="Times New Roman" w:cstheme="minorHAnsi"/>
                <w:b/>
                <w:bCs/>
                <w:kern w:val="0"/>
                <w:sz w:val="22"/>
                <w:szCs w:val="22"/>
                <w:lang w:eastAsia="en-GB"/>
                <w14:ligatures w14:val="none"/>
              </w:rPr>
            </w:pPr>
            <w:r w:rsidRPr="00710540">
              <w:rPr>
                <w:rFonts w:eastAsia="Times New Roman" w:cstheme="minorHAnsi"/>
                <w:b/>
                <w:bCs/>
                <w:kern w:val="0"/>
                <w:sz w:val="22"/>
                <w:szCs w:val="22"/>
                <w:lang w:eastAsia="en-GB"/>
                <w14:ligatures w14:val="none"/>
              </w:rPr>
              <w:t>Educator</w:t>
            </w:r>
          </w:p>
        </w:tc>
        <w:tc>
          <w:tcPr>
            <w:tcW w:w="2268" w:type="dxa"/>
            <w:gridSpan w:val="2"/>
            <w:shd w:val="clear" w:color="auto" w:fill="FCEAF3"/>
          </w:tcPr>
          <w:p w14:paraId="3F444B38" w14:textId="77777777" w:rsidR="00714BE2" w:rsidRPr="00710540" w:rsidRDefault="00714BE2" w:rsidP="001471C6">
            <w:pPr>
              <w:jc w:val="center"/>
              <w:rPr>
                <w:rFonts w:eastAsia="Times New Roman" w:cstheme="minorHAnsi"/>
                <w:b/>
                <w:bCs/>
                <w:kern w:val="0"/>
                <w:sz w:val="22"/>
                <w:szCs w:val="22"/>
                <w:lang w:eastAsia="en-GB"/>
                <w14:ligatures w14:val="none"/>
              </w:rPr>
            </w:pPr>
            <w:r w:rsidRPr="00710540">
              <w:rPr>
                <w:rFonts w:eastAsia="Times New Roman" w:cstheme="minorHAnsi"/>
                <w:b/>
                <w:bCs/>
                <w:kern w:val="0"/>
                <w:sz w:val="22"/>
                <w:szCs w:val="22"/>
                <w:lang w:eastAsia="en-GB"/>
                <w14:ligatures w14:val="none"/>
              </w:rPr>
              <w:t>Time/Location</w:t>
            </w:r>
          </w:p>
        </w:tc>
        <w:tc>
          <w:tcPr>
            <w:tcW w:w="1984" w:type="dxa"/>
            <w:gridSpan w:val="2"/>
            <w:shd w:val="clear" w:color="auto" w:fill="FCEAF3"/>
            <w:hideMark/>
          </w:tcPr>
          <w:p w14:paraId="3A067B3C" w14:textId="77777777" w:rsidR="00714BE2" w:rsidRPr="006708EC" w:rsidRDefault="00714BE2" w:rsidP="001471C6">
            <w:pPr>
              <w:jc w:val="center"/>
              <w:rPr>
                <w:rFonts w:eastAsia="Times New Roman" w:cstheme="minorHAnsi"/>
                <w:b/>
                <w:bCs/>
                <w:kern w:val="0"/>
                <w:sz w:val="22"/>
                <w:szCs w:val="22"/>
                <w:lang w:eastAsia="en-GB"/>
                <w14:ligatures w14:val="none"/>
              </w:rPr>
            </w:pPr>
            <w:r w:rsidRPr="006708EC">
              <w:rPr>
                <w:rFonts w:eastAsia="Times New Roman" w:cstheme="minorHAnsi"/>
                <w:b/>
                <w:bCs/>
                <w:kern w:val="0"/>
                <w:sz w:val="22"/>
                <w:szCs w:val="22"/>
                <w:lang w:eastAsia="en-GB"/>
                <w14:ligatures w14:val="none"/>
              </w:rPr>
              <w:t>N</w:t>
            </w:r>
            <w:r w:rsidRPr="00710540">
              <w:rPr>
                <w:rFonts w:eastAsia="Times New Roman" w:cstheme="minorHAnsi"/>
                <w:b/>
                <w:bCs/>
                <w:kern w:val="0"/>
                <w:sz w:val="22"/>
                <w:szCs w:val="22"/>
                <w:lang w:eastAsia="en-GB"/>
                <w14:ligatures w14:val="none"/>
              </w:rPr>
              <w:t>o.</w:t>
            </w:r>
            <w:r w:rsidRPr="006708EC">
              <w:rPr>
                <w:rFonts w:eastAsia="Times New Roman" w:cstheme="minorHAnsi"/>
                <w:b/>
                <w:bCs/>
                <w:kern w:val="0"/>
                <w:sz w:val="22"/>
                <w:szCs w:val="22"/>
                <w:lang w:eastAsia="en-GB"/>
                <w14:ligatures w14:val="none"/>
              </w:rPr>
              <w:t xml:space="preserve"> of Students</w:t>
            </w:r>
          </w:p>
        </w:tc>
        <w:tc>
          <w:tcPr>
            <w:tcW w:w="4454" w:type="dxa"/>
            <w:gridSpan w:val="3"/>
            <w:shd w:val="clear" w:color="auto" w:fill="FCEAF3"/>
            <w:hideMark/>
          </w:tcPr>
          <w:p w14:paraId="25B2891C" w14:textId="77777777" w:rsidR="00714BE2" w:rsidRPr="006708EC" w:rsidRDefault="00714BE2" w:rsidP="001471C6">
            <w:pPr>
              <w:jc w:val="center"/>
              <w:rPr>
                <w:rFonts w:eastAsia="Times New Roman" w:cstheme="minorHAnsi"/>
                <w:b/>
                <w:bCs/>
                <w:kern w:val="0"/>
                <w:sz w:val="22"/>
                <w:szCs w:val="22"/>
                <w:lang w:eastAsia="en-GB"/>
                <w14:ligatures w14:val="none"/>
              </w:rPr>
            </w:pPr>
            <w:r w:rsidRPr="006708EC">
              <w:rPr>
                <w:rFonts w:eastAsia="Times New Roman" w:cstheme="minorHAnsi"/>
                <w:b/>
                <w:bCs/>
                <w:kern w:val="0"/>
                <w:sz w:val="22"/>
                <w:szCs w:val="22"/>
                <w:lang w:eastAsia="en-GB"/>
                <w14:ligatures w14:val="none"/>
              </w:rPr>
              <w:t>Student Needs (SEN, Differentiation, etc.)</w:t>
            </w:r>
          </w:p>
        </w:tc>
      </w:tr>
      <w:tr w:rsidR="00714BE2" w:rsidRPr="00710540" w14:paraId="1C026343" w14:textId="77777777" w:rsidTr="53C76860">
        <w:tc>
          <w:tcPr>
            <w:tcW w:w="1784" w:type="dxa"/>
            <w:gridSpan w:val="2"/>
          </w:tcPr>
          <w:p w14:paraId="16174040" w14:textId="7196BA94" w:rsidR="00714BE2" w:rsidRPr="00710540" w:rsidRDefault="0080734D" w:rsidP="001471C6">
            <w:pPr>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1</w:t>
            </w:r>
          </w:p>
        </w:tc>
        <w:tc>
          <w:tcPr>
            <w:tcW w:w="2268" w:type="dxa"/>
            <w:gridSpan w:val="2"/>
          </w:tcPr>
          <w:p w14:paraId="15088B7A" w14:textId="072266B9" w:rsidR="00714BE2" w:rsidRPr="00710540" w:rsidRDefault="0080734D" w:rsidP="001471C6">
            <w:pPr>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3,5h/face to face or blended learning</w:t>
            </w:r>
          </w:p>
        </w:tc>
        <w:tc>
          <w:tcPr>
            <w:tcW w:w="1984" w:type="dxa"/>
            <w:gridSpan w:val="2"/>
            <w:hideMark/>
          </w:tcPr>
          <w:p w14:paraId="03DB91F4" w14:textId="42CACFC0" w:rsidR="00714BE2" w:rsidRPr="006708EC" w:rsidRDefault="0080734D" w:rsidP="001471C6">
            <w:pPr>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1-5</w:t>
            </w:r>
          </w:p>
        </w:tc>
        <w:tc>
          <w:tcPr>
            <w:tcW w:w="4454" w:type="dxa"/>
            <w:gridSpan w:val="3"/>
            <w:hideMark/>
          </w:tcPr>
          <w:p w14:paraId="197AEDD2" w14:textId="61278A20" w:rsidR="00714BE2" w:rsidRPr="006708EC" w:rsidRDefault="00F30A59" w:rsidP="001471C6">
            <w:pPr>
              <w:rPr>
                <w:rFonts w:eastAsia="Times New Roman" w:cstheme="minorHAnsi"/>
                <w:kern w:val="0"/>
                <w:sz w:val="20"/>
                <w:szCs w:val="20"/>
                <w:lang w:eastAsia="en-GB"/>
                <w14:ligatures w14:val="none"/>
              </w:rPr>
            </w:pPr>
            <w:r w:rsidRPr="00F30A59">
              <w:rPr>
                <w:rFonts w:eastAsia="Times New Roman" w:cstheme="minorHAnsi"/>
                <w:kern w:val="0"/>
                <w:sz w:val="20"/>
                <w:szCs w:val="20"/>
                <w:lang w:eastAsia="en-GB"/>
                <w14:ligatures w14:val="none"/>
              </w:rPr>
              <w:t>Flexible formats, plain language, and safe spaces support diverse learning needs and emotional comfort.</w:t>
            </w:r>
          </w:p>
        </w:tc>
      </w:tr>
      <w:tr w:rsidR="00714BE2" w:rsidRPr="006708EC" w14:paraId="748F9843" w14:textId="77777777" w:rsidTr="53C76860">
        <w:tc>
          <w:tcPr>
            <w:tcW w:w="10490" w:type="dxa"/>
            <w:gridSpan w:val="9"/>
            <w:shd w:val="clear" w:color="auto" w:fill="2F5496" w:themeFill="accent1" w:themeFillShade="BF"/>
            <w:hideMark/>
          </w:tcPr>
          <w:p w14:paraId="22A6D03E" w14:textId="77777777" w:rsidR="00714BE2" w:rsidRPr="006708EC" w:rsidRDefault="00714BE2" w:rsidP="001471C6">
            <w:pPr>
              <w:spacing w:before="120" w:after="120"/>
              <w:jc w:val="center"/>
              <w:rPr>
                <w:rFonts w:eastAsia="Times New Roman" w:cstheme="minorHAnsi"/>
                <w:b/>
                <w:bCs/>
                <w:kern w:val="0"/>
                <w:sz w:val="22"/>
                <w:szCs w:val="22"/>
                <w:lang w:eastAsia="en-GB"/>
                <w14:ligatures w14:val="none"/>
              </w:rPr>
            </w:pPr>
            <w:r w:rsidRPr="008E1D31">
              <w:rPr>
                <w:rFonts w:eastAsia="Times New Roman" w:cstheme="minorHAnsi"/>
                <w:b/>
                <w:bCs/>
                <w:color w:val="FFFFFF" w:themeColor="background1"/>
                <w:kern w:val="0"/>
                <w:sz w:val="22"/>
                <w:szCs w:val="22"/>
                <w:lang w:eastAsia="en-GB"/>
                <w14:ligatures w14:val="none"/>
              </w:rPr>
              <w:t>Lesson Focus</w:t>
            </w:r>
          </w:p>
        </w:tc>
      </w:tr>
      <w:tr w:rsidR="008E1D31" w:rsidRPr="006708EC" w14:paraId="75002475" w14:textId="77777777" w:rsidTr="53C76860">
        <w:tc>
          <w:tcPr>
            <w:tcW w:w="10490" w:type="dxa"/>
            <w:gridSpan w:val="9"/>
            <w:shd w:val="clear" w:color="auto" w:fill="FFFFFF" w:themeFill="background1"/>
          </w:tcPr>
          <w:p w14:paraId="11729D10" w14:textId="4B86CDDC" w:rsidR="008E1D31" w:rsidRPr="00E21540" w:rsidRDefault="00F30A59" w:rsidP="00E21540">
            <w:pPr>
              <w:rPr>
                <w:rFonts w:eastAsia="Times New Roman" w:cstheme="minorHAnsi"/>
                <w:kern w:val="0"/>
                <w:sz w:val="20"/>
                <w:szCs w:val="20"/>
                <w:lang w:eastAsia="en-GB"/>
                <w14:ligatures w14:val="none"/>
              </w:rPr>
            </w:pPr>
            <w:r w:rsidRPr="00F30A59">
              <w:rPr>
                <w:rFonts w:eastAsia="Times New Roman" w:cstheme="minorHAnsi"/>
                <w:kern w:val="0"/>
                <w:sz w:val="20"/>
                <w:szCs w:val="20"/>
                <w:lang w:eastAsia="en-GB"/>
                <w14:ligatures w14:val="none"/>
              </w:rPr>
              <w:t>Identifying and interpreting team dynamics to uncover root causes of challenges and make informed collaboration decisions.</w:t>
            </w:r>
          </w:p>
        </w:tc>
      </w:tr>
      <w:tr w:rsidR="00714BE2" w:rsidRPr="006708EC" w14:paraId="4602E824" w14:textId="77777777" w:rsidTr="53C76860">
        <w:trPr>
          <w:trHeight w:val="270"/>
        </w:trPr>
        <w:tc>
          <w:tcPr>
            <w:tcW w:w="10490" w:type="dxa"/>
            <w:gridSpan w:val="9"/>
            <w:shd w:val="clear" w:color="auto" w:fill="2F5496" w:themeFill="accent1" w:themeFillShade="BF"/>
            <w:hideMark/>
          </w:tcPr>
          <w:p w14:paraId="11C4CD41" w14:textId="708B21B2" w:rsidR="00714BE2" w:rsidRPr="006708EC" w:rsidRDefault="0023105E" w:rsidP="001471C6">
            <w:pPr>
              <w:spacing w:before="120" w:after="120"/>
              <w:jc w:val="center"/>
              <w:rPr>
                <w:rFonts w:eastAsia="Times New Roman" w:cstheme="minorHAnsi"/>
                <w:b/>
                <w:bCs/>
                <w:kern w:val="0"/>
                <w:sz w:val="22"/>
                <w:szCs w:val="22"/>
                <w:lang w:eastAsia="en-GB"/>
                <w14:ligatures w14:val="none"/>
              </w:rPr>
            </w:pPr>
            <w:r>
              <w:rPr>
                <w:rFonts w:eastAsia="Times New Roman" w:cstheme="minorHAnsi"/>
                <w:b/>
                <w:bCs/>
                <w:color w:val="FFFFFF" w:themeColor="background1"/>
                <w:kern w:val="0"/>
                <w:sz w:val="22"/>
                <w:szCs w:val="22"/>
                <w:lang w:eastAsia="en-GB"/>
                <w14:ligatures w14:val="none"/>
              </w:rPr>
              <w:t>Intended Learning Outcomes</w:t>
            </w:r>
            <w:r w:rsidR="00714BE2" w:rsidRPr="008E1D31">
              <w:rPr>
                <w:rFonts w:eastAsia="Times New Roman" w:cstheme="minorHAnsi"/>
                <w:b/>
                <w:bCs/>
                <w:color w:val="FFFFFF" w:themeColor="background1"/>
                <w:kern w:val="0"/>
                <w:sz w:val="22"/>
                <w:szCs w:val="22"/>
                <w:lang w:eastAsia="en-GB"/>
                <w14:ligatures w14:val="none"/>
              </w:rPr>
              <w:t>: By the end of the lesson, students will be able to:</w:t>
            </w:r>
          </w:p>
        </w:tc>
      </w:tr>
      <w:tr w:rsidR="00714BE2" w:rsidRPr="006708EC" w14:paraId="5BF392C6" w14:textId="77777777" w:rsidTr="53C76860">
        <w:trPr>
          <w:trHeight w:val="279"/>
        </w:trPr>
        <w:tc>
          <w:tcPr>
            <w:tcW w:w="10490" w:type="dxa"/>
            <w:gridSpan w:val="9"/>
            <w:hideMark/>
          </w:tcPr>
          <w:p w14:paraId="112C9A2B" w14:textId="15960BB5" w:rsidR="00F30A59" w:rsidRPr="00F30A59" w:rsidRDefault="00F30A59" w:rsidP="00F30A59">
            <w:pPr>
              <w:rPr>
                <w:rFonts w:eastAsia="Calibri" w:cstheme="minorHAnsi"/>
                <w:color w:val="000000" w:themeColor="text1"/>
                <w:sz w:val="20"/>
                <w:szCs w:val="20"/>
              </w:rPr>
            </w:pPr>
            <w:r w:rsidRPr="00F30A59">
              <w:rPr>
                <w:rFonts w:eastAsia="Calibri" w:cstheme="minorHAnsi"/>
                <w:color w:val="000000" w:themeColor="text1"/>
                <w:sz w:val="20"/>
                <w:szCs w:val="20"/>
              </w:rPr>
              <w:t>Learners describe early signs of challenges in team dynamics.</w:t>
            </w:r>
          </w:p>
          <w:p w14:paraId="77232D46" w14:textId="77777777" w:rsidR="00F30A59" w:rsidRPr="00F30A59" w:rsidRDefault="00F30A59" w:rsidP="00F30A59">
            <w:pPr>
              <w:rPr>
                <w:rFonts w:eastAsia="Calibri" w:cstheme="minorHAnsi"/>
                <w:color w:val="000000" w:themeColor="text1"/>
                <w:sz w:val="20"/>
                <w:szCs w:val="20"/>
              </w:rPr>
            </w:pPr>
            <w:r w:rsidRPr="00F30A59">
              <w:rPr>
                <w:rFonts w:eastAsia="Calibri" w:cstheme="minorHAnsi"/>
                <w:color w:val="000000" w:themeColor="text1"/>
                <w:sz w:val="20"/>
                <w:szCs w:val="20"/>
              </w:rPr>
              <w:t xml:space="preserve">Learners explain observable </w:t>
            </w:r>
            <w:proofErr w:type="spellStart"/>
            <w:r w:rsidRPr="00F30A59">
              <w:rPr>
                <w:rFonts w:eastAsia="Calibri" w:cstheme="minorHAnsi"/>
                <w:color w:val="000000" w:themeColor="text1"/>
                <w:sz w:val="20"/>
                <w:szCs w:val="20"/>
              </w:rPr>
              <w:t>behaviors</w:t>
            </w:r>
            <w:proofErr w:type="spellEnd"/>
            <w:r w:rsidRPr="00F30A59">
              <w:rPr>
                <w:rFonts w:eastAsia="Calibri" w:cstheme="minorHAnsi"/>
                <w:color w:val="000000" w:themeColor="text1"/>
                <w:sz w:val="20"/>
                <w:szCs w:val="20"/>
              </w:rPr>
              <w:t xml:space="preserve"> within the team and reflect on their impact on project progress.</w:t>
            </w:r>
          </w:p>
          <w:p w14:paraId="1B8CC57A" w14:textId="77777777" w:rsidR="00F30A59" w:rsidRPr="00F30A59" w:rsidRDefault="00F30A59" w:rsidP="00F30A59">
            <w:pPr>
              <w:rPr>
                <w:rFonts w:eastAsia="Calibri" w:cstheme="minorHAnsi"/>
                <w:color w:val="000000" w:themeColor="text1"/>
                <w:sz w:val="20"/>
                <w:szCs w:val="20"/>
              </w:rPr>
            </w:pPr>
            <w:r w:rsidRPr="00F30A59">
              <w:rPr>
                <w:rFonts w:eastAsia="Calibri" w:cstheme="minorHAnsi"/>
                <w:color w:val="000000" w:themeColor="text1"/>
                <w:sz w:val="20"/>
                <w:szCs w:val="20"/>
              </w:rPr>
              <w:t>Learners distinguish between symptoms (e.g. stress) and possible underlying causes (e.g. conflicting goals).</w:t>
            </w:r>
          </w:p>
          <w:p w14:paraId="78908963" w14:textId="384BE929" w:rsidR="00714BE2" w:rsidRPr="00F30A59" w:rsidRDefault="00F30A59" w:rsidP="00F30A59">
            <w:pPr>
              <w:tabs>
                <w:tab w:val="left" w:pos="2280"/>
              </w:tabs>
              <w:rPr>
                <w:rFonts w:eastAsia="Times New Roman" w:cstheme="minorHAnsi"/>
                <w:kern w:val="0"/>
                <w:sz w:val="20"/>
                <w:szCs w:val="20"/>
                <w:lang w:eastAsia="en-GB"/>
                <w14:ligatures w14:val="none"/>
              </w:rPr>
            </w:pPr>
            <w:r w:rsidRPr="00F30A59">
              <w:rPr>
                <w:rFonts w:eastAsia="Calibri" w:cstheme="minorHAnsi"/>
                <w:color w:val="000000" w:themeColor="text1"/>
                <w:sz w:val="20"/>
                <w:szCs w:val="20"/>
              </w:rPr>
              <w:t>Learners make justified decisions about their continued involvement in the project and reflect on their implications.</w:t>
            </w:r>
          </w:p>
        </w:tc>
      </w:tr>
      <w:tr w:rsidR="00714BE2" w:rsidRPr="006708EC" w14:paraId="1689C609" w14:textId="77777777" w:rsidTr="53C76860">
        <w:trPr>
          <w:trHeight w:val="262"/>
        </w:trPr>
        <w:tc>
          <w:tcPr>
            <w:tcW w:w="10490" w:type="dxa"/>
            <w:gridSpan w:val="9"/>
            <w:shd w:val="clear" w:color="auto" w:fill="2F5496" w:themeFill="accent1" w:themeFillShade="BF"/>
            <w:hideMark/>
          </w:tcPr>
          <w:p w14:paraId="2E8745B4" w14:textId="77777777" w:rsidR="00714BE2" w:rsidRPr="006708EC" w:rsidRDefault="00714BE2" w:rsidP="001471C6">
            <w:pPr>
              <w:spacing w:before="120" w:after="120"/>
              <w:jc w:val="center"/>
              <w:rPr>
                <w:rFonts w:eastAsia="Times New Roman" w:cstheme="minorHAnsi"/>
                <w:b/>
                <w:bCs/>
                <w:kern w:val="0"/>
                <w:sz w:val="22"/>
                <w:szCs w:val="22"/>
                <w:lang w:eastAsia="en-GB"/>
                <w14:ligatures w14:val="none"/>
              </w:rPr>
            </w:pPr>
            <w:r w:rsidRPr="00B92F5A">
              <w:rPr>
                <w:rFonts w:eastAsia="Times New Roman" w:cstheme="minorHAnsi"/>
                <w:b/>
                <w:bCs/>
                <w:color w:val="FFFFFF" w:themeColor="background1"/>
                <w:kern w:val="0"/>
                <w:sz w:val="22"/>
                <w:szCs w:val="22"/>
                <w:lang w:eastAsia="en-GB"/>
                <w14:ligatures w14:val="none"/>
              </w:rPr>
              <w:t>Prior Knowledge (Any related topics or concepts students should be familiar with.)</w:t>
            </w:r>
          </w:p>
        </w:tc>
      </w:tr>
      <w:tr w:rsidR="00714BE2" w:rsidRPr="006708EC" w14:paraId="2BC49C43" w14:textId="77777777" w:rsidTr="53C76860">
        <w:trPr>
          <w:trHeight w:val="271"/>
        </w:trPr>
        <w:tc>
          <w:tcPr>
            <w:tcW w:w="10490" w:type="dxa"/>
            <w:gridSpan w:val="9"/>
            <w:shd w:val="clear" w:color="auto" w:fill="FFFFFF" w:themeFill="background1"/>
            <w:hideMark/>
          </w:tcPr>
          <w:p w14:paraId="3E7F1139" w14:textId="3B671F55" w:rsidR="00714BE2" w:rsidRPr="006708EC" w:rsidRDefault="00280766" w:rsidP="001471C6">
            <w:pPr>
              <w:rPr>
                <w:rFonts w:eastAsia="Times New Roman" w:cstheme="minorHAnsi"/>
                <w:kern w:val="0"/>
                <w:sz w:val="20"/>
                <w:szCs w:val="20"/>
                <w:lang w:eastAsia="en-GB"/>
                <w14:ligatures w14:val="none"/>
              </w:rPr>
            </w:pPr>
            <w:r w:rsidRPr="00280766">
              <w:rPr>
                <w:rFonts w:eastAsia="Times New Roman" w:cstheme="minorHAnsi"/>
                <w:kern w:val="0"/>
                <w:sz w:val="20"/>
                <w:szCs w:val="20"/>
                <w:lang w:eastAsia="en-GB"/>
                <w14:ligatures w14:val="none"/>
              </w:rPr>
              <w:t>Basic understanding of teamwork, group roles, and communication in project settings.</w:t>
            </w:r>
          </w:p>
        </w:tc>
      </w:tr>
      <w:tr w:rsidR="00714BE2" w:rsidRPr="006708EC" w14:paraId="3F685629" w14:textId="77777777" w:rsidTr="53C76860">
        <w:trPr>
          <w:gridAfter w:val="1"/>
          <w:wAfter w:w="115" w:type="dxa"/>
        </w:trPr>
        <w:tc>
          <w:tcPr>
            <w:tcW w:w="10375" w:type="dxa"/>
            <w:gridSpan w:val="8"/>
            <w:shd w:val="clear" w:color="auto" w:fill="2F5496" w:themeFill="accent1" w:themeFillShade="BF"/>
            <w:hideMark/>
          </w:tcPr>
          <w:p w14:paraId="30AB870A" w14:textId="77777777" w:rsidR="00714BE2" w:rsidRPr="006708EC" w:rsidRDefault="00714BE2" w:rsidP="001471C6">
            <w:pPr>
              <w:spacing w:before="120" w:after="120"/>
              <w:jc w:val="center"/>
              <w:rPr>
                <w:rFonts w:eastAsia="Times New Roman" w:cstheme="minorHAnsi"/>
                <w:b/>
                <w:bCs/>
                <w:kern w:val="0"/>
                <w:sz w:val="22"/>
                <w:szCs w:val="22"/>
                <w:lang w:eastAsia="en-GB"/>
                <w14:ligatures w14:val="none"/>
              </w:rPr>
            </w:pPr>
            <w:r w:rsidRPr="00B92F5A">
              <w:rPr>
                <w:rFonts w:eastAsia="Times New Roman" w:cstheme="minorHAnsi"/>
                <w:b/>
                <w:bCs/>
                <w:color w:val="FFFFFF" w:themeColor="background1"/>
                <w:kern w:val="0"/>
                <w:sz w:val="22"/>
                <w:szCs w:val="22"/>
                <w:lang w:eastAsia="en-GB"/>
                <w14:ligatures w14:val="none"/>
              </w:rPr>
              <w:t>Success Criteria: Students will demonstrate success by:</w:t>
            </w:r>
          </w:p>
        </w:tc>
      </w:tr>
      <w:tr w:rsidR="00B92F5A" w:rsidRPr="006708EC" w14:paraId="1A3314BC" w14:textId="77777777" w:rsidTr="53C76860">
        <w:trPr>
          <w:gridAfter w:val="1"/>
          <w:wAfter w:w="115" w:type="dxa"/>
          <w:trHeight w:hRule="exact" w:val="652"/>
        </w:trPr>
        <w:tc>
          <w:tcPr>
            <w:tcW w:w="10375" w:type="dxa"/>
            <w:gridSpan w:val="8"/>
            <w:shd w:val="clear" w:color="auto" w:fill="FFFFFF" w:themeFill="background1"/>
          </w:tcPr>
          <w:p w14:paraId="181FE223" w14:textId="189BF66D" w:rsidR="00B92F5A" w:rsidRPr="00B92F5A" w:rsidRDefault="00280766" w:rsidP="00280766">
            <w:pPr>
              <w:spacing w:before="120" w:after="120"/>
              <w:rPr>
                <w:rFonts w:eastAsia="Times New Roman" w:cstheme="minorHAnsi"/>
                <w:kern w:val="0"/>
                <w:sz w:val="22"/>
                <w:szCs w:val="22"/>
                <w:lang w:eastAsia="en-GB"/>
                <w14:ligatures w14:val="none"/>
              </w:rPr>
            </w:pPr>
            <w:r w:rsidRPr="00280766">
              <w:rPr>
                <w:rFonts w:eastAsia="Times New Roman" w:cstheme="minorHAnsi"/>
                <w:kern w:val="0"/>
                <w:sz w:val="20"/>
                <w:szCs w:val="20"/>
                <w:lang w:eastAsia="en-GB"/>
                <w14:ligatures w14:val="none"/>
              </w:rPr>
              <w:t xml:space="preserve">Students will demonstrate success by identifying team challenges, explaining observed </w:t>
            </w:r>
            <w:proofErr w:type="spellStart"/>
            <w:r w:rsidRPr="00280766">
              <w:rPr>
                <w:rFonts w:eastAsia="Times New Roman" w:cstheme="minorHAnsi"/>
                <w:kern w:val="0"/>
                <w:sz w:val="20"/>
                <w:szCs w:val="20"/>
                <w:lang w:eastAsia="en-GB"/>
                <w14:ligatures w14:val="none"/>
              </w:rPr>
              <w:t>behaviors</w:t>
            </w:r>
            <w:proofErr w:type="spellEnd"/>
            <w:r w:rsidRPr="00280766">
              <w:rPr>
                <w:rFonts w:eastAsia="Times New Roman" w:cstheme="minorHAnsi"/>
                <w:kern w:val="0"/>
                <w:sz w:val="20"/>
                <w:szCs w:val="20"/>
                <w:lang w:eastAsia="en-GB"/>
                <w14:ligatures w14:val="none"/>
              </w:rPr>
              <w:t>, distinguishing symptoms from root causes, and making justified decisions about their project involvement.</w:t>
            </w:r>
          </w:p>
        </w:tc>
      </w:tr>
      <w:tr w:rsidR="00714BE2" w:rsidRPr="006708EC" w14:paraId="4B399936" w14:textId="77777777" w:rsidTr="53C76860">
        <w:trPr>
          <w:gridAfter w:val="2"/>
          <w:wAfter w:w="230" w:type="dxa"/>
        </w:trPr>
        <w:tc>
          <w:tcPr>
            <w:tcW w:w="10260" w:type="dxa"/>
            <w:gridSpan w:val="7"/>
            <w:shd w:val="clear" w:color="auto" w:fill="F1A1C9"/>
          </w:tcPr>
          <w:p w14:paraId="614FBE04" w14:textId="77777777" w:rsidR="00714BE2" w:rsidRPr="006708EC" w:rsidRDefault="00714BE2" w:rsidP="001471C6">
            <w:pPr>
              <w:spacing w:before="120" w:after="120"/>
              <w:jc w:val="center"/>
              <w:rPr>
                <w:rFonts w:eastAsia="Times New Roman" w:cstheme="minorHAnsi"/>
                <w:b/>
                <w:bCs/>
                <w:kern w:val="0"/>
                <w:sz w:val="22"/>
                <w:szCs w:val="22"/>
                <w:lang w:eastAsia="en-GB"/>
                <w14:ligatures w14:val="none"/>
              </w:rPr>
            </w:pPr>
            <w:r w:rsidRPr="00B92F5A">
              <w:rPr>
                <w:rFonts w:eastAsia="Times New Roman" w:cstheme="minorHAnsi"/>
                <w:b/>
                <w:bCs/>
                <w:kern w:val="0"/>
                <w:sz w:val="22"/>
                <w:szCs w:val="22"/>
                <w:lang w:eastAsia="en-GB"/>
                <w14:ligatures w14:val="none"/>
              </w:rPr>
              <w:t>Lesson Outline &amp; Timing</w:t>
            </w:r>
          </w:p>
        </w:tc>
      </w:tr>
      <w:tr w:rsidR="00714BE2" w:rsidRPr="006708EC" w14:paraId="0896C4FF" w14:textId="77777777" w:rsidTr="53C76860">
        <w:trPr>
          <w:gridAfter w:val="2"/>
          <w:wAfter w:w="230" w:type="dxa"/>
        </w:trPr>
        <w:tc>
          <w:tcPr>
            <w:tcW w:w="1330" w:type="dxa"/>
            <w:shd w:val="clear" w:color="auto" w:fill="FCEAF3"/>
            <w:hideMark/>
          </w:tcPr>
          <w:p w14:paraId="7BB78CD2" w14:textId="77777777" w:rsidR="00714BE2" w:rsidRPr="006708EC" w:rsidRDefault="00714BE2" w:rsidP="001471C6">
            <w:pPr>
              <w:jc w:val="center"/>
              <w:rPr>
                <w:rFonts w:eastAsia="Times New Roman" w:cstheme="minorHAnsi"/>
                <w:b/>
                <w:bCs/>
                <w:kern w:val="0"/>
                <w:sz w:val="22"/>
                <w:szCs w:val="22"/>
                <w:lang w:eastAsia="en-GB"/>
                <w14:ligatures w14:val="none"/>
              </w:rPr>
            </w:pPr>
            <w:r w:rsidRPr="006708EC">
              <w:rPr>
                <w:rFonts w:eastAsia="Times New Roman" w:cstheme="minorHAnsi"/>
                <w:b/>
                <w:bCs/>
                <w:kern w:val="0"/>
                <w:sz w:val="22"/>
                <w:szCs w:val="22"/>
                <w:lang w:eastAsia="en-GB"/>
                <w14:ligatures w14:val="none"/>
              </w:rPr>
              <w:t>Activity</w:t>
            </w:r>
          </w:p>
        </w:tc>
        <w:tc>
          <w:tcPr>
            <w:tcW w:w="1160" w:type="dxa"/>
            <w:gridSpan w:val="2"/>
            <w:shd w:val="clear" w:color="auto" w:fill="FCEAF3"/>
            <w:hideMark/>
          </w:tcPr>
          <w:p w14:paraId="4BA25D2F" w14:textId="77777777" w:rsidR="00714BE2" w:rsidRPr="006708EC" w:rsidRDefault="00714BE2" w:rsidP="001471C6">
            <w:pPr>
              <w:jc w:val="center"/>
              <w:rPr>
                <w:rFonts w:eastAsia="Times New Roman" w:cstheme="minorHAnsi"/>
                <w:b/>
                <w:bCs/>
                <w:kern w:val="0"/>
                <w:sz w:val="22"/>
                <w:szCs w:val="22"/>
                <w:lang w:eastAsia="en-GB"/>
                <w14:ligatures w14:val="none"/>
              </w:rPr>
            </w:pPr>
            <w:r w:rsidRPr="006708EC">
              <w:rPr>
                <w:rFonts w:eastAsia="Times New Roman" w:cstheme="minorHAnsi"/>
                <w:b/>
                <w:bCs/>
                <w:kern w:val="0"/>
                <w:sz w:val="22"/>
                <w:szCs w:val="22"/>
                <w:lang w:eastAsia="en-GB"/>
                <w14:ligatures w14:val="none"/>
              </w:rPr>
              <w:t>Duration</w:t>
            </w:r>
          </w:p>
        </w:tc>
        <w:tc>
          <w:tcPr>
            <w:tcW w:w="7770" w:type="dxa"/>
            <w:gridSpan w:val="4"/>
            <w:shd w:val="clear" w:color="auto" w:fill="FCEAF3"/>
            <w:hideMark/>
          </w:tcPr>
          <w:p w14:paraId="2EDDA885" w14:textId="77777777" w:rsidR="00714BE2" w:rsidRPr="006708EC" w:rsidRDefault="00714BE2" w:rsidP="001471C6">
            <w:pPr>
              <w:jc w:val="center"/>
              <w:rPr>
                <w:rFonts w:eastAsia="Times New Roman" w:cstheme="minorHAnsi"/>
                <w:b/>
                <w:bCs/>
                <w:kern w:val="0"/>
                <w:sz w:val="22"/>
                <w:szCs w:val="22"/>
                <w:lang w:eastAsia="en-GB"/>
                <w14:ligatures w14:val="none"/>
              </w:rPr>
            </w:pPr>
            <w:r w:rsidRPr="006708EC">
              <w:rPr>
                <w:rFonts w:eastAsia="Times New Roman" w:cstheme="minorHAnsi"/>
                <w:b/>
                <w:bCs/>
                <w:kern w:val="0"/>
                <w:sz w:val="22"/>
                <w:szCs w:val="22"/>
                <w:lang w:eastAsia="en-GB"/>
                <w14:ligatures w14:val="none"/>
              </w:rPr>
              <w:t>Description</w:t>
            </w:r>
          </w:p>
        </w:tc>
      </w:tr>
      <w:tr w:rsidR="00714BE2" w:rsidRPr="006708EC" w14:paraId="4E96FD60" w14:textId="77777777" w:rsidTr="53C76860">
        <w:trPr>
          <w:gridAfter w:val="2"/>
          <w:wAfter w:w="230" w:type="dxa"/>
          <w:trHeight w:val="488"/>
        </w:trPr>
        <w:tc>
          <w:tcPr>
            <w:tcW w:w="1330" w:type="dxa"/>
            <w:shd w:val="clear" w:color="auto" w:fill="FCEAF3"/>
            <w:hideMark/>
          </w:tcPr>
          <w:p w14:paraId="1B10137A" w14:textId="088FD4A8" w:rsidR="00714BE2" w:rsidRPr="004659FA" w:rsidRDefault="00280766" w:rsidP="001471C6">
            <w:pPr>
              <w:rPr>
                <w:rFonts w:eastAsia="Times New Roman" w:cstheme="minorHAnsi"/>
                <w:b/>
                <w:bCs/>
                <w:kern w:val="0"/>
                <w:sz w:val="20"/>
                <w:szCs w:val="20"/>
                <w:lang w:eastAsia="en-GB"/>
                <w14:ligatures w14:val="none"/>
              </w:rPr>
            </w:pPr>
            <w:r w:rsidRPr="004659FA">
              <w:rPr>
                <w:rFonts w:eastAsia="Times New Roman" w:cstheme="minorHAnsi"/>
                <w:b/>
                <w:bCs/>
                <w:sz w:val="20"/>
                <w:szCs w:val="20"/>
              </w:rPr>
              <w:t>Initial Team Workshop &amp; Observation</w:t>
            </w:r>
          </w:p>
        </w:tc>
        <w:tc>
          <w:tcPr>
            <w:tcW w:w="1160" w:type="dxa"/>
            <w:gridSpan w:val="2"/>
            <w:hideMark/>
          </w:tcPr>
          <w:p w14:paraId="52C7E292" w14:textId="2A874BA2" w:rsidR="00714BE2" w:rsidRPr="006708EC" w:rsidRDefault="00280766" w:rsidP="001471C6">
            <w:pPr>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60</w:t>
            </w:r>
            <w:r w:rsidR="00714BE2" w:rsidRPr="006708EC">
              <w:rPr>
                <w:rFonts w:eastAsia="Times New Roman" w:cstheme="minorHAnsi"/>
                <w:kern w:val="0"/>
                <w:sz w:val="20"/>
                <w:szCs w:val="20"/>
                <w:lang w:eastAsia="en-GB"/>
                <w14:ligatures w14:val="none"/>
              </w:rPr>
              <w:t xml:space="preserve"> mins</w:t>
            </w:r>
          </w:p>
        </w:tc>
        <w:tc>
          <w:tcPr>
            <w:tcW w:w="7770" w:type="dxa"/>
            <w:gridSpan w:val="4"/>
            <w:hideMark/>
          </w:tcPr>
          <w:p w14:paraId="594BDE2B" w14:textId="4BBB2ADC" w:rsidR="00714BE2" w:rsidRPr="00564387" w:rsidRDefault="00280766" w:rsidP="001471C6">
            <w:pPr>
              <w:rPr>
                <w:rFonts w:eastAsia="Times New Roman" w:cstheme="minorHAnsi"/>
                <w:kern w:val="0"/>
                <w:sz w:val="20"/>
                <w:szCs w:val="20"/>
                <w:lang w:eastAsia="en-GB"/>
                <w14:ligatures w14:val="none"/>
              </w:rPr>
            </w:pPr>
            <w:r w:rsidRPr="00564387">
              <w:rPr>
                <w:rFonts w:eastAsia="Times New Roman" w:cstheme="minorHAnsi"/>
                <w:sz w:val="20"/>
                <w:szCs w:val="20"/>
              </w:rPr>
              <w:t>The team presents its project idea in a facilitated workshop. An accompanying person (coach, critical friend, or teaching staff) observes interactions and documents first impressions regarding engagement, role clarity, shared goals, and group dynamic</w:t>
            </w:r>
            <w:r w:rsidR="004659FA">
              <w:rPr>
                <w:rFonts w:eastAsia="Times New Roman" w:cstheme="minorHAnsi"/>
                <w:sz w:val="20"/>
                <w:szCs w:val="20"/>
              </w:rPr>
              <w:t xml:space="preserve">s, </w:t>
            </w:r>
            <w:r w:rsidRPr="00564387">
              <w:rPr>
                <w:rFonts w:eastAsia="Times New Roman" w:cstheme="minorHAnsi"/>
                <w:sz w:val="20"/>
                <w:szCs w:val="20"/>
              </w:rPr>
              <w:t>using tools such as the PROMISE Observation Sheet.</w:t>
            </w:r>
          </w:p>
        </w:tc>
      </w:tr>
      <w:tr w:rsidR="00714BE2" w:rsidRPr="006708EC" w14:paraId="1C5BADC8" w14:textId="77777777" w:rsidTr="53C76860">
        <w:trPr>
          <w:gridAfter w:val="2"/>
          <w:wAfter w:w="230" w:type="dxa"/>
          <w:trHeight w:val="488"/>
        </w:trPr>
        <w:tc>
          <w:tcPr>
            <w:tcW w:w="1330" w:type="dxa"/>
            <w:shd w:val="clear" w:color="auto" w:fill="FCEAF3"/>
            <w:hideMark/>
          </w:tcPr>
          <w:p w14:paraId="118318FB" w14:textId="1716BFAF" w:rsidR="00714BE2" w:rsidRPr="004659FA" w:rsidRDefault="00280766" w:rsidP="001471C6">
            <w:pPr>
              <w:rPr>
                <w:rFonts w:eastAsia="Times New Roman" w:cstheme="minorHAnsi"/>
                <w:b/>
                <w:bCs/>
                <w:kern w:val="0"/>
                <w:sz w:val="20"/>
                <w:szCs w:val="20"/>
                <w:lang w:eastAsia="en-GB"/>
                <w14:ligatures w14:val="none"/>
              </w:rPr>
            </w:pPr>
            <w:r w:rsidRPr="004659FA">
              <w:rPr>
                <w:rFonts w:eastAsia="Times New Roman" w:cstheme="minorHAnsi"/>
                <w:b/>
                <w:bCs/>
                <w:sz w:val="20"/>
                <w:szCs w:val="20"/>
              </w:rPr>
              <w:t xml:space="preserve">1st </w:t>
            </w:r>
            <w:r w:rsidR="008A1DAB">
              <w:rPr>
                <w:rFonts w:eastAsia="Times New Roman" w:cstheme="minorHAnsi"/>
                <w:b/>
                <w:bCs/>
                <w:sz w:val="20"/>
                <w:szCs w:val="20"/>
              </w:rPr>
              <w:t>Coaching Session</w:t>
            </w:r>
          </w:p>
        </w:tc>
        <w:tc>
          <w:tcPr>
            <w:tcW w:w="1160" w:type="dxa"/>
            <w:gridSpan w:val="2"/>
            <w:hideMark/>
          </w:tcPr>
          <w:p w14:paraId="6D620523" w14:textId="4ABC9D31" w:rsidR="00714BE2" w:rsidRPr="006708EC" w:rsidRDefault="00280766" w:rsidP="001471C6">
            <w:pPr>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30</w:t>
            </w:r>
            <w:r w:rsidR="00714BE2" w:rsidRPr="006708EC">
              <w:rPr>
                <w:rFonts w:eastAsia="Times New Roman" w:cstheme="minorHAnsi"/>
                <w:kern w:val="0"/>
                <w:sz w:val="20"/>
                <w:szCs w:val="20"/>
                <w:lang w:eastAsia="en-GB"/>
                <w14:ligatures w14:val="none"/>
              </w:rPr>
              <w:t xml:space="preserve"> mins</w:t>
            </w:r>
          </w:p>
        </w:tc>
        <w:tc>
          <w:tcPr>
            <w:tcW w:w="7770" w:type="dxa"/>
            <w:gridSpan w:val="4"/>
            <w:hideMark/>
          </w:tcPr>
          <w:p w14:paraId="646BF325" w14:textId="1176442B" w:rsidR="00714BE2" w:rsidRPr="00564387" w:rsidRDefault="004659FA" w:rsidP="001471C6">
            <w:pPr>
              <w:rPr>
                <w:rFonts w:eastAsia="Times New Roman" w:cstheme="minorHAnsi"/>
                <w:kern w:val="0"/>
                <w:sz w:val="20"/>
                <w:szCs w:val="20"/>
                <w:lang w:eastAsia="en-GB"/>
                <w14:ligatures w14:val="none"/>
              </w:rPr>
            </w:pPr>
            <w:r w:rsidRPr="004659FA">
              <w:rPr>
                <w:rFonts w:eastAsia="Times New Roman" w:cstheme="minorHAnsi"/>
                <w:b/>
                <w:bCs/>
                <w:sz w:val="20"/>
                <w:szCs w:val="20"/>
              </w:rPr>
              <w:t>Identifying Early Patterns</w:t>
            </w:r>
            <w:r>
              <w:rPr>
                <w:rFonts w:eastAsia="Times New Roman" w:cstheme="minorHAnsi"/>
                <w:sz w:val="20"/>
                <w:szCs w:val="20"/>
              </w:rPr>
              <w:t xml:space="preserve">: </w:t>
            </w:r>
            <w:r w:rsidR="00280766" w:rsidRPr="00564387">
              <w:rPr>
                <w:rFonts w:eastAsia="Times New Roman" w:cstheme="minorHAnsi"/>
                <w:sz w:val="20"/>
                <w:szCs w:val="20"/>
              </w:rPr>
              <w:t>After initial project activities, the team reflects together with the accompanying person: How are we collaborating? Is everyone actively involved? What tensions, uncertainties, or unspoken expectations are emerging?</w:t>
            </w:r>
          </w:p>
        </w:tc>
      </w:tr>
      <w:tr w:rsidR="00714BE2" w:rsidRPr="006708EC" w14:paraId="1B0DC0DD" w14:textId="77777777" w:rsidTr="53C76860">
        <w:trPr>
          <w:gridAfter w:val="2"/>
          <w:wAfter w:w="230" w:type="dxa"/>
          <w:trHeight w:val="488"/>
        </w:trPr>
        <w:tc>
          <w:tcPr>
            <w:tcW w:w="1330" w:type="dxa"/>
            <w:shd w:val="clear" w:color="auto" w:fill="FCEAF3"/>
            <w:hideMark/>
          </w:tcPr>
          <w:p w14:paraId="0426953F" w14:textId="63FE5672" w:rsidR="00714BE2" w:rsidRPr="004659FA" w:rsidRDefault="00564387" w:rsidP="001471C6">
            <w:pPr>
              <w:rPr>
                <w:rFonts w:eastAsia="Times New Roman" w:cstheme="minorHAnsi"/>
                <w:b/>
                <w:bCs/>
                <w:kern w:val="0"/>
                <w:sz w:val="20"/>
                <w:szCs w:val="20"/>
                <w:lang w:eastAsia="en-GB"/>
                <w14:ligatures w14:val="none"/>
              </w:rPr>
            </w:pPr>
            <w:r w:rsidRPr="004659FA">
              <w:rPr>
                <w:rFonts w:eastAsia="Times New Roman" w:cstheme="minorHAnsi"/>
                <w:b/>
                <w:bCs/>
                <w:kern w:val="0"/>
                <w:sz w:val="20"/>
                <w:szCs w:val="20"/>
                <w:lang w:eastAsia="en-GB"/>
                <w14:ligatures w14:val="none"/>
              </w:rPr>
              <w:t xml:space="preserve">2nd Coaching Session: </w:t>
            </w:r>
          </w:p>
        </w:tc>
        <w:tc>
          <w:tcPr>
            <w:tcW w:w="1160" w:type="dxa"/>
            <w:gridSpan w:val="2"/>
            <w:hideMark/>
          </w:tcPr>
          <w:p w14:paraId="57383F38" w14:textId="0B692F4F" w:rsidR="00714BE2" w:rsidRPr="006708EC" w:rsidRDefault="00564387" w:rsidP="001471C6">
            <w:pPr>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45</w:t>
            </w:r>
            <w:r w:rsidR="00714BE2" w:rsidRPr="006708EC">
              <w:rPr>
                <w:rFonts w:eastAsia="Times New Roman" w:cstheme="minorHAnsi"/>
                <w:kern w:val="0"/>
                <w:sz w:val="20"/>
                <w:szCs w:val="20"/>
                <w:lang w:eastAsia="en-GB"/>
                <w14:ligatures w14:val="none"/>
              </w:rPr>
              <w:t xml:space="preserve"> mins</w:t>
            </w:r>
          </w:p>
        </w:tc>
        <w:tc>
          <w:tcPr>
            <w:tcW w:w="7770" w:type="dxa"/>
            <w:gridSpan w:val="4"/>
            <w:hideMark/>
          </w:tcPr>
          <w:p w14:paraId="23DE1D10" w14:textId="543A849D" w:rsidR="00714BE2" w:rsidRPr="00564387" w:rsidRDefault="008A1DAB" w:rsidP="001471C6">
            <w:pPr>
              <w:rPr>
                <w:rFonts w:eastAsia="Times New Roman" w:cstheme="minorHAnsi"/>
                <w:kern w:val="0"/>
                <w:sz w:val="20"/>
                <w:szCs w:val="20"/>
                <w:lang w:eastAsia="en-GB"/>
                <w14:ligatures w14:val="none"/>
              </w:rPr>
            </w:pPr>
            <w:r w:rsidRPr="004659FA">
              <w:rPr>
                <w:rFonts w:eastAsia="Times New Roman" w:cstheme="minorHAnsi"/>
                <w:b/>
                <w:bCs/>
                <w:kern w:val="0"/>
                <w:sz w:val="20"/>
                <w:szCs w:val="20"/>
                <w:lang w:eastAsia="en-GB"/>
                <w14:ligatures w14:val="none"/>
              </w:rPr>
              <w:t>Surfacing Symptoms</w:t>
            </w:r>
            <w:r>
              <w:rPr>
                <w:rFonts w:eastAsia="Times New Roman" w:cstheme="minorHAnsi"/>
                <w:sz w:val="20"/>
                <w:szCs w:val="20"/>
              </w:rPr>
              <w:t xml:space="preserve">: </w:t>
            </w:r>
            <w:r w:rsidR="00564387" w:rsidRPr="00564387">
              <w:rPr>
                <w:rFonts w:eastAsia="Times New Roman" w:cstheme="minorHAnsi"/>
                <w:sz w:val="20"/>
                <w:szCs w:val="20"/>
              </w:rPr>
              <w:t xml:space="preserve">The team shares current challenges, such as stress, overload, or lack of motivation. The accompanying person listens actively, asks targeted questions, challenges assumptions, and </w:t>
            </w:r>
            <w:proofErr w:type="gramStart"/>
            <w:r w:rsidR="00564387" w:rsidRPr="00564387">
              <w:rPr>
                <w:rFonts w:eastAsia="Times New Roman" w:cstheme="minorHAnsi"/>
                <w:sz w:val="20"/>
                <w:szCs w:val="20"/>
              </w:rPr>
              <w:t>opens up</w:t>
            </w:r>
            <w:proofErr w:type="gramEnd"/>
            <w:r w:rsidR="00564387" w:rsidRPr="00564387">
              <w:rPr>
                <w:rFonts w:eastAsia="Times New Roman" w:cstheme="minorHAnsi"/>
                <w:sz w:val="20"/>
                <w:szCs w:val="20"/>
              </w:rPr>
              <w:t xml:space="preserve"> alternative interpretations. Together, the team begins to distinguish symptoms from underlying problems.</w:t>
            </w:r>
          </w:p>
        </w:tc>
      </w:tr>
      <w:tr w:rsidR="00714BE2" w:rsidRPr="006708EC" w14:paraId="215BB19C" w14:textId="77777777" w:rsidTr="53C76860">
        <w:trPr>
          <w:gridAfter w:val="2"/>
          <w:wAfter w:w="230" w:type="dxa"/>
          <w:trHeight w:val="488"/>
        </w:trPr>
        <w:tc>
          <w:tcPr>
            <w:tcW w:w="1330" w:type="dxa"/>
            <w:shd w:val="clear" w:color="auto" w:fill="FCEAF3"/>
            <w:hideMark/>
          </w:tcPr>
          <w:p w14:paraId="79AC8DC9" w14:textId="6299957E" w:rsidR="00714BE2" w:rsidRPr="004659FA" w:rsidRDefault="00564387" w:rsidP="001471C6">
            <w:pPr>
              <w:rPr>
                <w:rFonts w:eastAsia="Times New Roman" w:cstheme="minorHAnsi"/>
                <w:b/>
                <w:bCs/>
                <w:kern w:val="0"/>
                <w:sz w:val="20"/>
                <w:szCs w:val="20"/>
                <w:lang w:eastAsia="en-GB"/>
                <w14:ligatures w14:val="none"/>
              </w:rPr>
            </w:pPr>
            <w:r w:rsidRPr="004659FA">
              <w:rPr>
                <w:rFonts w:eastAsia="Times New Roman" w:cstheme="minorHAnsi"/>
                <w:b/>
                <w:bCs/>
                <w:kern w:val="0"/>
                <w:sz w:val="20"/>
                <w:szCs w:val="20"/>
                <w:lang w:eastAsia="en-GB"/>
                <w14:ligatures w14:val="none"/>
              </w:rPr>
              <w:t>Applying First Solutions</w:t>
            </w:r>
          </w:p>
        </w:tc>
        <w:tc>
          <w:tcPr>
            <w:tcW w:w="1160" w:type="dxa"/>
            <w:gridSpan w:val="2"/>
            <w:hideMark/>
          </w:tcPr>
          <w:p w14:paraId="6BC85E5D" w14:textId="4850A6B8" w:rsidR="00714BE2" w:rsidRPr="006708EC" w:rsidRDefault="00564387" w:rsidP="001471C6">
            <w:pPr>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30</w:t>
            </w:r>
            <w:r w:rsidR="00714BE2" w:rsidRPr="006708EC">
              <w:rPr>
                <w:rFonts w:eastAsia="Times New Roman" w:cstheme="minorHAnsi"/>
                <w:kern w:val="0"/>
                <w:sz w:val="20"/>
                <w:szCs w:val="20"/>
                <w:lang w:eastAsia="en-GB"/>
                <w14:ligatures w14:val="none"/>
              </w:rPr>
              <w:t xml:space="preserve"> mins</w:t>
            </w:r>
          </w:p>
        </w:tc>
        <w:tc>
          <w:tcPr>
            <w:tcW w:w="7770" w:type="dxa"/>
            <w:gridSpan w:val="4"/>
            <w:hideMark/>
          </w:tcPr>
          <w:p w14:paraId="00D909DA" w14:textId="393962B8" w:rsidR="00714BE2" w:rsidRPr="00564387" w:rsidRDefault="008A1DAB" w:rsidP="001471C6">
            <w:pPr>
              <w:rPr>
                <w:rFonts w:eastAsia="Times New Roman" w:cstheme="minorHAnsi"/>
                <w:kern w:val="0"/>
                <w:sz w:val="20"/>
                <w:szCs w:val="20"/>
                <w:lang w:eastAsia="en-GB"/>
                <w14:ligatures w14:val="none"/>
              </w:rPr>
            </w:pPr>
            <w:r w:rsidRPr="004659FA">
              <w:rPr>
                <w:rFonts w:eastAsia="Times New Roman" w:cstheme="minorHAnsi"/>
                <w:b/>
                <w:bCs/>
                <w:kern w:val="0"/>
                <w:sz w:val="20"/>
                <w:szCs w:val="20"/>
                <w:lang w:eastAsia="en-GB"/>
                <w14:ligatures w14:val="none"/>
              </w:rPr>
              <w:t>Individual/Team Reflection</w:t>
            </w:r>
            <w:r>
              <w:rPr>
                <w:rFonts w:eastAsia="Times New Roman" w:cstheme="minorHAnsi"/>
                <w:sz w:val="20"/>
                <w:szCs w:val="20"/>
              </w:rPr>
              <w:t xml:space="preserve">: </w:t>
            </w:r>
            <w:r w:rsidR="00564387" w:rsidRPr="00564387">
              <w:rPr>
                <w:rFonts w:eastAsia="Times New Roman" w:cstheme="minorHAnsi"/>
                <w:sz w:val="20"/>
                <w:szCs w:val="20"/>
              </w:rPr>
              <w:t>Based on previous sessions, the team tries out initial solution ideas. Afterwards, members reflect individually or as a group: Did we address the right issues? What is draining our energy? Are there unresolved conflicts around goals, roles, or values?</w:t>
            </w:r>
          </w:p>
        </w:tc>
      </w:tr>
      <w:tr w:rsidR="00714BE2" w:rsidRPr="006708EC" w14:paraId="16958AE8" w14:textId="77777777" w:rsidTr="53C76860">
        <w:trPr>
          <w:gridAfter w:val="2"/>
          <w:wAfter w:w="230" w:type="dxa"/>
          <w:trHeight w:val="489"/>
        </w:trPr>
        <w:tc>
          <w:tcPr>
            <w:tcW w:w="1330" w:type="dxa"/>
            <w:shd w:val="clear" w:color="auto" w:fill="FCEAF3"/>
            <w:hideMark/>
          </w:tcPr>
          <w:p w14:paraId="55B9771A" w14:textId="7B48D09A" w:rsidR="00714BE2" w:rsidRPr="004659FA" w:rsidRDefault="00564387" w:rsidP="001471C6">
            <w:pPr>
              <w:rPr>
                <w:rFonts w:eastAsia="Times New Roman" w:cstheme="minorHAnsi"/>
                <w:b/>
                <w:bCs/>
                <w:kern w:val="0"/>
                <w:sz w:val="20"/>
                <w:szCs w:val="20"/>
                <w:lang w:eastAsia="en-GB"/>
                <w14:ligatures w14:val="none"/>
              </w:rPr>
            </w:pPr>
            <w:r w:rsidRPr="004659FA">
              <w:rPr>
                <w:rFonts w:eastAsia="Times New Roman" w:cstheme="minorHAnsi"/>
                <w:b/>
                <w:bCs/>
                <w:kern w:val="0"/>
                <w:sz w:val="20"/>
                <w:szCs w:val="20"/>
                <w:lang w:eastAsia="en-GB"/>
                <w14:ligatures w14:val="none"/>
              </w:rPr>
              <w:t>3rd Deep-Dive Reflection</w:t>
            </w:r>
          </w:p>
        </w:tc>
        <w:tc>
          <w:tcPr>
            <w:tcW w:w="1160" w:type="dxa"/>
            <w:gridSpan w:val="2"/>
            <w:hideMark/>
          </w:tcPr>
          <w:p w14:paraId="471B0616" w14:textId="115FBADA" w:rsidR="00714BE2" w:rsidRPr="006708EC" w:rsidRDefault="00564387" w:rsidP="001471C6">
            <w:pPr>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45</w:t>
            </w:r>
            <w:r w:rsidR="00714BE2" w:rsidRPr="006708EC">
              <w:rPr>
                <w:rFonts w:eastAsia="Times New Roman" w:cstheme="minorHAnsi"/>
                <w:kern w:val="0"/>
                <w:sz w:val="20"/>
                <w:szCs w:val="20"/>
                <w:lang w:eastAsia="en-GB"/>
                <w14:ligatures w14:val="none"/>
              </w:rPr>
              <w:t xml:space="preserve"> mins</w:t>
            </w:r>
          </w:p>
        </w:tc>
        <w:tc>
          <w:tcPr>
            <w:tcW w:w="7770" w:type="dxa"/>
            <w:gridSpan w:val="4"/>
            <w:hideMark/>
          </w:tcPr>
          <w:p w14:paraId="72C54FDB" w14:textId="2702FB7A" w:rsidR="00714BE2" w:rsidRPr="00564387" w:rsidRDefault="004659FA" w:rsidP="001471C6">
            <w:pPr>
              <w:rPr>
                <w:rFonts w:eastAsia="Times New Roman" w:cstheme="minorHAnsi"/>
                <w:kern w:val="0"/>
                <w:sz w:val="20"/>
                <w:szCs w:val="20"/>
                <w:lang w:eastAsia="en-GB"/>
                <w14:ligatures w14:val="none"/>
              </w:rPr>
            </w:pPr>
            <w:r w:rsidRPr="004659FA">
              <w:rPr>
                <w:rFonts w:eastAsia="Times New Roman" w:cstheme="minorHAnsi"/>
                <w:b/>
                <w:bCs/>
                <w:kern w:val="0"/>
                <w:sz w:val="20"/>
                <w:szCs w:val="20"/>
                <w:lang w:eastAsia="en-GB"/>
                <w14:ligatures w14:val="none"/>
              </w:rPr>
              <w:t>Identifying Root Causes &amp; Developing Perspectives</w:t>
            </w:r>
            <w:r>
              <w:rPr>
                <w:rFonts w:eastAsia="Times New Roman" w:cstheme="minorHAnsi"/>
                <w:sz w:val="20"/>
                <w:szCs w:val="20"/>
              </w:rPr>
              <w:t xml:space="preserve">: </w:t>
            </w:r>
            <w:r w:rsidR="00564387" w:rsidRPr="00564387">
              <w:rPr>
                <w:rFonts w:eastAsia="Times New Roman" w:cstheme="minorHAnsi"/>
                <w:sz w:val="20"/>
                <w:szCs w:val="20"/>
              </w:rPr>
              <w:t>In a safe and guided conversation, the team explores the actual root causes of their challenges. Symptoms are differentiated from structural or interpersonal issues. The accompanying person creates space for honesty and supports the team in formulating concrete next step</w:t>
            </w:r>
            <w:r>
              <w:rPr>
                <w:rFonts w:eastAsia="Times New Roman" w:cstheme="minorHAnsi"/>
                <w:sz w:val="20"/>
                <w:szCs w:val="20"/>
              </w:rPr>
              <w:t xml:space="preserve">s, </w:t>
            </w:r>
            <w:r w:rsidR="00564387" w:rsidRPr="00564387">
              <w:rPr>
                <w:rFonts w:eastAsia="Times New Roman" w:cstheme="minorHAnsi"/>
                <w:sz w:val="20"/>
                <w:szCs w:val="20"/>
              </w:rPr>
              <w:t>whether that means continuing or adapting the project.</w:t>
            </w:r>
          </w:p>
        </w:tc>
      </w:tr>
      <w:tr w:rsidR="00714BE2" w:rsidRPr="006708EC" w14:paraId="234B8BE3" w14:textId="77777777" w:rsidTr="53C76860">
        <w:trPr>
          <w:gridAfter w:val="2"/>
          <w:wAfter w:w="230" w:type="dxa"/>
        </w:trPr>
        <w:tc>
          <w:tcPr>
            <w:tcW w:w="10260" w:type="dxa"/>
            <w:gridSpan w:val="7"/>
            <w:shd w:val="clear" w:color="auto" w:fill="2F5496" w:themeFill="accent1" w:themeFillShade="BF"/>
            <w:hideMark/>
          </w:tcPr>
          <w:p w14:paraId="01FEB3FC" w14:textId="77777777" w:rsidR="00714BE2" w:rsidRPr="00710540" w:rsidRDefault="00714BE2" w:rsidP="001471C6">
            <w:pPr>
              <w:spacing w:before="120" w:after="120"/>
              <w:jc w:val="center"/>
              <w:rPr>
                <w:rFonts w:eastAsia="Times New Roman" w:cstheme="minorHAnsi"/>
                <w:b/>
                <w:bCs/>
                <w:kern w:val="0"/>
                <w:sz w:val="22"/>
                <w:szCs w:val="22"/>
                <w:lang w:eastAsia="en-GB"/>
                <w14:ligatures w14:val="none"/>
              </w:rPr>
            </w:pPr>
            <w:r w:rsidRPr="00B92F5A">
              <w:rPr>
                <w:rFonts w:eastAsia="Times New Roman" w:cstheme="minorHAnsi"/>
                <w:b/>
                <w:bCs/>
                <w:color w:val="FFFFFF" w:themeColor="background1"/>
                <w:kern w:val="0"/>
                <w:sz w:val="22"/>
                <w:szCs w:val="22"/>
                <w:lang w:eastAsia="en-GB"/>
                <w14:ligatures w14:val="none"/>
              </w:rPr>
              <w:t>Resources Needed</w:t>
            </w:r>
          </w:p>
        </w:tc>
      </w:tr>
      <w:tr w:rsidR="00714BE2" w:rsidRPr="006708EC" w14:paraId="0DA5CF88" w14:textId="77777777" w:rsidTr="53C76860">
        <w:trPr>
          <w:gridAfter w:val="2"/>
          <w:wAfter w:w="230" w:type="dxa"/>
          <w:trHeight w:val="839"/>
        </w:trPr>
        <w:tc>
          <w:tcPr>
            <w:tcW w:w="4899" w:type="dxa"/>
            <w:gridSpan w:val="5"/>
            <w:hideMark/>
          </w:tcPr>
          <w:p w14:paraId="19FCA722" w14:textId="77777777" w:rsidR="00564387" w:rsidRPr="00564387" w:rsidRDefault="00564387" w:rsidP="00564387">
            <w:pPr>
              <w:spacing w:before="120" w:after="120"/>
              <w:ind w:left="85"/>
              <w:rPr>
                <w:rFonts w:cstheme="minorHAnsi"/>
                <w:sz w:val="20"/>
                <w:szCs w:val="20"/>
              </w:rPr>
            </w:pPr>
            <w:r w:rsidRPr="00564387">
              <w:rPr>
                <w:rFonts w:cstheme="minorHAnsi"/>
                <w:sz w:val="20"/>
                <w:szCs w:val="20"/>
              </w:rPr>
              <w:t>PROMISE Observation Sheet for Incubation Coaches</w:t>
            </w:r>
          </w:p>
          <w:p w14:paraId="244245EE" w14:textId="2D921BCA" w:rsidR="00714BE2" w:rsidRPr="00564387" w:rsidRDefault="00714BE2" w:rsidP="00564387">
            <w:pPr>
              <w:spacing w:before="120" w:after="120"/>
              <w:ind w:left="85"/>
              <w:rPr>
                <w:rFonts w:cstheme="minorHAnsi"/>
                <w:sz w:val="20"/>
                <w:szCs w:val="20"/>
              </w:rPr>
            </w:pPr>
          </w:p>
        </w:tc>
        <w:tc>
          <w:tcPr>
            <w:tcW w:w="5361" w:type="dxa"/>
            <w:gridSpan w:val="2"/>
          </w:tcPr>
          <w:p w14:paraId="5940D499" w14:textId="77777777" w:rsidR="00D51A00" w:rsidRPr="00564387" w:rsidRDefault="00D51A00" w:rsidP="008A1DAB">
            <w:pPr>
              <w:spacing w:before="120" w:after="120"/>
              <w:rPr>
                <w:rFonts w:cstheme="minorHAnsi"/>
                <w:sz w:val="20"/>
                <w:szCs w:val="20"/>
              </w:rPr>
            </w:pPr>
            <w:r w:rsidRPr="00564387">
              <w:rPr>
                <w:rFonts w:cstheme="minorHAnsi"/>
                <w:sz w:val="20"/>
                <w:szCs w:val="20"/>
              </w:rPr>
              <w:t>Video conferencing or in-person coaching</w:t>
            </w:r>
          </w:p>
          <w:p w14:paraId="1D818A5D" w14:textId="2728D59D" w:rsidR="00714BE2" w:rsidRPr="00710540" w:rsidRDefault="00D51A00" w:rsidP="00D51A00">
            <w:pPr>
              <w:rPr>
                <w:rFonts w:eastAsia="Times New Roman" w:cstheme="minorHAnsi"/>
                <w:kern w:val="0"/>
                <w:sz w:val="20"/>
                <w:szCs w:val="20"/>
                <w:lang w:eastAsia="en-GB"/>
                <w14:ligatures w14:val="none"/>
              </w:rPr>
            </w:pPr>
            <w:r w:rsidRPr="00564387">
              <w:rPr>
                <w:rFonts w:cstheme="minorHAnsi"/>
                <w:sz w:val="20"/>
                <w:szCs w:val="20"/>
              </w:rPr>
              <w:t xml:space="preserve">Shared reflection template (in </w:t>
            </w:r>
            <w:proofErr w:type="spellStart"/>
            <w:r w:rsidRPr="00564387">
              <w:rPr>
                <w:rFonts w:cstheme="minorHAnsi"/>
                <w:sz w:val="20"/>
                <w:szCs w:val="20"/>
              </w:rPr>
              <w:t>padlet</w:t>
            </w:r>
            <w:proofErr w:type="spellEnd"/>
            <w:r w:rsidRPr="00564387">
              <w:rPr>
                <w:rFonts w:cstheme="minorHAnsi"/>
                <w:sz w:val="20"/>
                <w:szCs w:val="20"/>
              </w:rPr>
              <w:t>, google docs, etc.)</w:t>
            </w:r>
          </w:p>
        </w:tc>
      </w:tr>
      <w:tr w:rsidR="00714BE2" w:rsidRPr="006708EC" w14:paraId="5D79FAD7" w14:textId="77777777" w:rsidTr="53C76860">
        <w:trPr>
          <w:gridAfter w:val="1"/>
          <w:wAfter w:w="115" w:type="dxa"/>
        </w:trPr>
        <w:tc>
          <w:tcPr>
            <w:tcW w:w="4899" w:type="dxa"/>
            <w:gridSpan w:val="5"/>
            <w:shd w:val="clear" w:color="auto" w:fill="2F5496" w:themeFill="accent1" w:themeFillShade="BF"/>
            <w:hideMark/>
          </w:tcPr>
          <w:p w14:paraId="14FB9107" w14:textId="77777777" w:rsidR="00714BE2" w:rsidRPr="00B92F5A" w:rsidRDefault="00714BE2" w:rsidP="001471C6">
            <w:pPr>
              <w:spacing w:before="120" w:after="120"/>
              <w:jc w:val="center"/>
              <w:rPr>
                <w:rFonts w:eastAsia="Times New Roman" w:cstheme="minorHAnsi"/>
                <w:b/>
                <w:bCs/>
                <w:color w:val="FFFFFF" w:themeColor="background1"/>
                <w:kern w:val="0"/>
                <w:sz w:val="22"/>
                <w:szCs w:val="22"/>
                <w:lang w:eastAsia="en-GB"/>
                <w14:ligatures w14:val="none"/>
              </w:rPr>
            </w:pPr>
            <w:bookmarkStart w:id="0" w:name="_Hlk197680656"/>
            <w:r w:rsidRPr="00B92F5A">
              <w:rPr>
                <w:rFonts w:eastAsia="Times New Roman" w:cstheme="minorHAnsi"/>
                <w:b/>
                <w:bCs/>
                <w:color w:val="FFFFFF" w:themeColor="background1"/>
                <w:kern w:val="0"/>
                <w:sz w:val="22"/>
                <w:szCs w:val="22"/>
                <w:lang w:eastAsia="en-GB"/>
                <w14:ligatures w14:val="none"/>
              </w:rPr>
              <w:lastRenderedPageBreak/>
              <w:t>Assessment Method</w:t>
            </w:r>
          </w:p>
        </w:tc>
        <w:tc>
          <w:tcPr>
            <w:tcW w:w="5476" w:type="dxa"/>
            <w:gridSpan w:val="3"/>
            <w:shd w:val="clear" w:color="auto" w:fill="2F5496" w:themeFill="accent1" w:themeFillShade="BF"/>
          </w:tcPr>
          <w:p w14:paraId="11F77617" w14:textId="77777777" w:rsidR="00714BE2" w:rsidRPr="00B92F5A" w:rsidRDefault="00714BE2" w:rsidP="001471C6">
            <w:pPr>
              <w:spacing w:before="120" w:after="120"/>
              <w:jc w:val="center"/>
              <w:rPr>
                <w:rFonts w:eastAsia="Times New Roman" w:cstheme="minorHAnsi"/>
                <w:color w:val="FFFFFF" w:themeColor="background1"/>
                <w:kern w:val="0"/>
                <w:sz w:val="22"/>
                <w:szCs w:val="22"/>
                <w:lang w:eastAsia="en-GB"/>
                <w14:ligatures w14:val="none"/>
              </w:rPr>
            </w:pPr>
            <w:r w:rsidRPr="00B92F5A">
              <w:rPr>
                <w:rFonts w:eastAsia="Times New Roman" w:cstheme="minorHAnsi"/>
                <w:b/>
                <w:bCs/>
                <w:color w:val="FFFFFF" w:themeColor="background1"/>
                <w:kern w:val="0"/>
                <w:sz w:val="22"/>
                <w:szCs w:val="22"/>
                <w:lang w:eastAsia="en-GB"/>
                <w14:ligatures w14:val="none"/>
              </w:rPr>
              <w:t>Homework / Follow-up Task (Optional)</w:t>
            </w:r>
          </w:p>
        </w:tc>
      </w:tr>
      <w:bookmarkEnd w:id="0"/>
      <w:tr w:rsidR="00714BE2" w:rsidRPr="006708EC" w14:paraId="15571E6E" w14:textId="77777777" w:rsidTr="53C76860">
        <w:trPr>
          <w:gridAfter w:val="1"/>
          <w:wAfter w:w="115" w:type="dxa"/>
        </w:trPr>
        <w:tc>
          <w:tcPr>
            <w:tcW w:w="4899" w:type="dxa"/>
            <w:gridSpan w:val="5"/>
            <w:hideMark/>
          </w:tcPr>
          <w:p w14:paraId="2B98E392" w14:textId="63408F16" w:rsidR="00714BE2" w:rsidRPr="006708EC" w:rsidRDefault="00D51A00" w:rsidP="001471C6">
            <w:pPr>
              <w:rPr>
                <w:rFonts w:eastAsia="Times New Roman" w:cstheme="minorHAnsi"/>
                <w:kern w:val="0"/>
                <w:sz w:val="20"/>
                <w:szCs w:val="20"/>
                <w:lang w:eastAsia="en-GB"/>
                <w14:ligatures w14:val="none"/>
              </w:rPr>
            </w:pPr>
            <w:r w:rsidRPr="00D51A00">
              <w:rPr>
                <w:rFonts w:cstheme="minorHAnsi"/>
                <w:sz w:val="20"/>
                <w:szCs w:val="20"/>
              </w:rPr>
              <w:t>Team reflection summary</w:t>
            </w:r>
            <w:r w:rsidRPr="00D51A00">
              <w:rPr>
                <w:rFonts w:cstheme="minorHAnsi"/>
                <w:sz w:val="20"/>
                <w:szCs w:val="20"/>
              </w:rPr>
              <w:br/>
              <w:t>Observation-based debrief with peers or coaches</w:t>
            </w:r>
          </w:p>
        </w:tc>
        <w:tc>
          <w:tcPr>
            <w:tcW w:w="5476" w:type="dxa"/>
            <w:gridSpan w:val="3"/>
          </w:tcPr>
          <w:p w14:paraId="235F2D3C" w14:textId="50303370" w:rsidR="00714BE2" w:rsidRPr="00714BE2" w:rsidRDefault="00D51A00" w:rsidP="001471C6">
            <w:pPr>
              <w:rPr>
                <w:rFonts w:eastAsia="Times New Roman" w:cstheme="minorHAnsi"/>
                <w:kern w:val="0"/>
                <w:sz w:val="20"/>
                <w:szCs w:val="20"/>
                <w:lang w:eastAsia="en-GB"/>
                <w14:ligatures w14:val="none"/>
              </w:rPr>
            </w:pPr>
            <w:r w:rsidRPr="00D51A00">
              <w:rPr>
                <w:rFonts w:eastAsia="Times New Roman" w:cstheme="minorHAnsi"/>
                <w:kern w:val="0"/>
                <w:sz w:val="20"/>
                <w:szCs w:val="20"/>
                <w:lang w:eastAsia="en-GB"/>
                <w14:ligatures w14:val="none"/>
              </w:rPr>
              <w:t xml:space="preserve">Learners write a brief reflection on what they discovered about their team and </w:t>
            </w:r>
            <w:proofErr w:type="gramStart"/>
            <w:r w:rsidRPr="00D51A00">
              <w:rPr>
                <w:rFonts w:eastAsia="Times New Roman" w:cstheme="minorHAnsi"/>
                <w:kern w:val="0"/>
                <w:sz w:val="20"/>
                <w:szCs w:val="20"/>
                <w:lang w:eastAsia="en-GB"/>
                <w14:ligatures w14:val="none"/>
              </w:rPr>
              <w:t>themselves, and</w:t>
            </w:r>
            <w:proofErr w:type="gramEnd"/>
            <w:r w:rsidRPr="00D51A00">
              <w:rPr>
                <w:rFonts w:eastAsia="Times New Roman" w:cstheme="minorHAnsi"/>
                <w:kern w:val="0"/>
                <w:sz w:val="20"/>
                <w:szCs w:val="20"/>
                <w:lang w:eastAsia="en-GB"/>
                <w14:ligatures w14:val="none"/>
              </w:rPr>
              <w:t xml:space="preserve"> identify one change they plan to make in their future collaboration.</w:t>
            </w:r>
          </w:p>
        </w:tc>
      </w:tr>
    </w:tbl>
    <w:p w14:paraId="59CC5973" w14:textId="48400AAD" w:rsidR="0010016D" w:rsidRDefault="0010016D" w:rsidP="00D77D88">
      <w:pPr>
        <w:spacing w:beforeAutospacing="1" w:after="0" w:line="240" w:lineRule="auto"/>
        <w:rPr>
          <w:rFonts w:eastAsia="Times New Roman" w:cstheme="minorHAnsi"/>
          <w:kern w:val="0"/>
          <w:lang w:eastAsia="en-GB"/>
          <w14:ligatures w14:val="none"/>
        </w:rPr>
      </w:pPr>
      <w:r w:rsidRPr="0010016D">
        <w:rPr>
          <w:rFonts w:eastAsia="Times New Roman" w:cstheme="minorHAnsi"/>
          <w:kern w:val="0"/>
          <w:sz w:val="22"/>
          <w:szCs w:val="22"/>
          <w:lang w:eastAsia="en-GB"/>
          <w14:ligatures w14:val="none"/>
        </w:rPr>
        <w:t>□ Have you considered accessibility (e.g., plain language, colour contrast, captions)?</w:t>
      </w:r>
      <w:r w:rsidRPr="0010016D">
        <w:rPr>
          <w:rFonts w:eastAsia="Times New Roman" w:cstheme="minorHAnsi"/>
          <w:kern w:val="0"/>
          <w:sz w:val="22"/>
          <w:szCs w:val="22"/>
          <w:lang w:eastAsia="en-GB"/>
          <w14:ligatures w14:val="none"/>
        </w:rPr>
        <w:br/>
        <w:t xml:space="preserve">□ Does this </w:t>
      </w:r>
      <w:r w:rsidR="006D06DC">
        <w:rPr>
          <w:rFonts w:eastAsia="Times New Roman" w:cstheme="minorHAnsi"/>
          <w:kern w:val="0"/>
          <w:sz w:val="22"/>
          <w:szCs w:val="22"/>
          <w:lang w:eastAsia="en-GB"/>
          <w14:ligatures w14:val="none"/>
        </w:rPr>
        <w:t>lesson</w:t>
      </w:r>
      <w:r w:rsidRPr="0010016D">
        <w:rPr>
          <w:rFonts w:eastAsia="Times New Roman" w:cstheme="minorHAnsi"/>
          <w:kern w:val="0"/>
          <w:sz w:val="22"/>
          <w:szCs w:val="22"/>
          <w:lang w:eastAsia="en-GB"/>
          <w14:ligatures w14:val="none"/>
        </w:rPr>
        <w:t xml:space="preserve"> use inclusive examples and language</w:t>
      </w:r>
      <w:r w:rsidRPr="0010016D">
        <w:rPr>
          <w:rFonts w:eastAsia="Times New Roman" w:cstheme="minorHAnsi"/>
          <w:kern w:val="0"/>
          <w:lang w:eastAsia="en-GB"/>
          <w14:ligatures w14:val="none"/>
        </w:rPr>
        <w:t>?</w:t>
      </w:r>
    </w:p>
    <w:p w14:paraId="55E9C20C" w14:textId="59F7FD8E" w:rsidR="00D77D88" w:rsidRPr="0010016D" w:rsidRDefault="00D77D88" w:rsidP="00D77D88">
      <w:pPr>
        <w:spacing w:after="0" w:line="240" w:lineRule="auto"/>
        <w:rPr>
          <w:rFonts w:eastAsia="Times New Roman" w:cstheme="minorHAnsi"/>
          <w:kern w:val="0"/>
          <w:lang w:eastAsia="en-GB"/>
          <w14:ligatures w14:val="none"/>
        </w:rPr>
      </w:pPr>
      <w:r w:rsidRPr="00D77D88">
        <w:rPr>
          <w:rFonts w:eastAsia="Times New Roman" w:cstheme="minorHAnsi"/>
          <w:kern w:val="0"/>
          <w:lang w:eastAsia="en-GB"/>
          <w14:ligatures w14:val="none"/>
        </w:rPr>
        <w:t xml:space="preserve">□ </w:t>
      </w:r>
      <w:r w:rsidRPr="00D77D88">
        <w:rPr>
          <w:rFonts w:eastAsia="Times New Roman" w:cstheme="minorHAnsi"/>
          <w:kern w:val="0"/>
          <w:sz w:val="22"/>
          <w:szCs w:val="22"/>
          <w:lang w:eastAsia="en-GB"/>
          <w14:ligatures w14:val="none"/>
        </w:rPr>
        <w:t>Have you respected copyright and licensing requirements for all media, texts and external resources used?</w:t>
      </w:r>
    </w:p>
    <w:p w14:paraId="39D4CDD2" w14:textId="6DF9BD0A" w:rsidR="006708EC" w:rsidRDefault="006708EC" w:rsidP="00710540">
      <w:pPr>
        <w:spacing w:before="120" w:after="120" w:line="240" w:lineRule="auto"/>
        <w:rPr>
          <w:rFonts w:eastAsia="Times New Roman" w:cstheme="minorHAnsi"/>
          <w:kern w:val="0"/>
          <w:sz w:val="22"/>
          <w:szCs w:val="22"/>
          <w:lang w:eastAsia="en-GB"/>
          <w14:ligatures w14:val="none"/>
        </w:rPr>
      </w:pPr>
    </w:p>
    <w:p w14:paraId="66845BB5" w14:textId="35186E72" w:rsidR="00714BE2" w:rsidRPr="00D51A00" w:rsidRDefault="00714BE2">
      <w:pPr>
        <w:rPr>
          <w:rFonts w:eastAsia="Times New Roman" w:cstheme="minorHAnsi"/>
          <w:kern w:val="0"/>
          <w:sz w:val="22"/>
          <w:szCs w:val="22"/>
          <w:lang w:eastAsia="en-GB"/>
          <w14:ligatures w14:val="none"/>
        </w:rPr>
      </w:pPr>
    </w:p>
    <w:sectPr w:rsidR="00714BE2" w:rsidRPr="00D51A00" w:rsidSect="00F20261">
      <w:headerReference w:type="default" r:id="rId12"/>
      <w:footerReference w:type="default" r:id="rId13"/>
      <w:pgSz w:w="11906" w:h="16838"/>
      <w:pgMar w:top="1135" w:right="720" w:bottom="720" w:left="72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78204" w14:textId="77777777" w:rsidR="00465E2E" w:rsidRDefault="00465E2E" w:rsidP="00714BE2">
      <w:pPr>
        <w:spacing w:after="0" w:line="240" w:lineRule="auto"/>
      </w:pPr>
      <w:r>
        <w:separator/>
      </w:r>
    </w:p>
  </w:endnote>
  <w:endnote w:type="continuationSeparator" w:id="0">
    <w:p w14:paraId="220C4331" w14:textId="77777777" w:rsidR="00465E2E" w:rsidRDefault="00465E2E" w:rsidP="00714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9759" w14:textId="15B98142" w:rsidR="00714BE2" w:rsidRPr="0023105E" w:rsidRDefault="0023105E" w:rsidP="00C50467">
    <w:pPr>
      <w:pStyle w:val="NormalWeb"/>
      <w:spacing w:before="0" w:beforeAutospacing="0" w:after="0" w:afterAutospacing="0"/>
      <w:rPr>
        <w:sz w:val="16"/>
        <w:szCs w:val="16"/>
      </w:rPr>
    </w:pPr>
    <w:r w:rsidRPr="0023105E">
      <w:rPr>
        <w:noProof/>
        <w:sz w:val="16"/>
        <w:szCs w:val="16"/>
        <w:lang w:val="es-ES" w:eastAsia="es-ES"/>
      </w:rPr>
      <w:drawing>
        <wp:anchor distT="0" distB="0" distL="114300" distR="114300" simplePos="0" relativeHeight="251657728" behindDoc="0" locked="0" layoutInCell="1" allowOverlap="1" wp14:anchorId="710EE8B2" wp14:editId="0664DD0F">
          <wp:simplePos x="0" y="0"/>
          <wp:positionH relativeFrom="column">
            <wp:posOffset>105410</wp:posOffset>
          </wp:positionH>
          <wp:positionV relativeFrom="paragraph">
            <wp:posOffset>339725</wp:posOffset>
          </wp:positionV>
          <wp:extent cx="1940169" cy="258658"/>
          <wp:effectExtent l="0" t="0" r="3175" b="8255"/>
          <wp:wrapTopAndBottom/>
          <wp:docPr id="10608614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372" cy="2657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10D1" w:rsidRPr="0023105E">
      <w:rPr>
        <w:noProof/>
        <w:sz w:val="16"/>
        <w:szCs w:val="16"/>
      </w:rPr>
      <w:drawing>
        <wp:anchor distT="0" distB="0" distL="114300" distR="114300" simplePos="0" relativeHeight="251665920" behindDoc="0" locked="0" layoutInCell="1" allowOverlap="1" wp14:anchorId="1A1A2EFD" wp14:editId="78EBBAA9">
          <wp:simplePos x="0" y="0"/>
          <wp:positionH relativeFrom="column">
            <wp:posOffset>5016500</wp:posOffset>
          </wp:positionH>
          <wp:positionV relativeFrom="paragraph">
            <wp:posOffset>300355</wp:posOffset>
          </wp:positionV>
          <wp:extent cx="1598910" cy="335492"/>
          <wp:effectExtent l="0" t="0" r="1905" b="7620"/>
          <wp:wrapTopAndBottom/>
          <wp:docPr id="1926184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910" cy="335492"/>
                  </a:xfrm>
                  <a:prstGeom prst="rect">
                    <a:avLst/>
                  </a:prstGeom>
                  <a:noFill/>
                  <a:ln>
                    <a:noFill/>
                  </a:ln>
                </pic:spPr>
              </pic:pic>
            </a:graphicData>
          </a:graphic>
        </wp:anchor>
      </w:drawing>
    </w:r>
    <w:r w:rsidR="00F20261" w:rsidRPr="0023105E">
      <w:rPr>
        <w:rFonts w:asciiTheme="minorHAnsi" w:hAnsiTheme="minorHAnsi" w:cstheme="minorHAnsi"/>
        <w:sz w:val="16"/>
        <w:szCs w:val="16"/>
      </w:rPr>
      <w:t xml:space="preserve">Professional Noticing OER © 2024 by PROMISE Project (2022-1-FI01-KA220-HED-000087761) is licensed under CC BY-SA 4.0. To view a copy of this license, visit </w:t>
    </w:r>
    <w:hyperlink r:id="rId3" w:tgtFrame="_blank" w:tooltip="https://creativecommons.org/licenses/by-sa/4.0/" w:history="1">
      <w:r w:rsidR="00F20261" w:rsidRPr="0023105E">
        <w:rPr>
          <w:rStyle w:val="Hyperlink"/>
          <w:rFonts w:asciiTheme="minorHAnsi" w:eastAsiaTheme="majorEastAsia" w:hAnsiTheme="minorHAnsi" w:cstheme="minorHAnsi"/>
          <w:sz w:val="16"/>
          <w:szCs w:val="16"/>
        </w:rPr>
        <w:t>https://creativecommons.org/licenses/by-sa/4.0/</w:t>
      </w:r>
    </w:hyperlink>
  </w:p>
  <w:p w14:paraId="423F3365" w14:textId="05F849F9" w:rsidR="00714BE2" w:rsidRDefault="00714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9FD60" w14:textId="77777777" w:rsidR="00465E2E" w:rsidRDefault="00465E2E" w:rsidP="00714BE2">
      <w:pPr>
        <w:spacing w:after="0" w:line="240" w:lineRule="auto"/>
      </w:pPr>
      <w:r>
        <w:separator/>
      </w:r>
    </w:p>
  </w:footnote>
  <w:footnote w:type="continuationSeparator" w:id="0">
    <w:p w14:paraId="0F62A3C6" w14:textId="77777777" w:rsidR="00465E2E" w:rsidRDefault="00465E2E" w:rsidP="00714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A3D6" w14:textId="7E111055" w:rsidR="00714BE2" w:rsidRDefault="00714BE2" w:rsidP="00714BE2">
    <w:pPr>
      <w:pStyle w:val="Header"/>
      <w:jc w:val="right"/>
    </w:pPr>
    <w:r>
      <w:rPr>
        <w:noProof/>
      </w:rPr>
      <w:drawing>
        <wp:inline distT="0" distB="0" distL="0" distR="0" wp14:anchorId="13622818" wp14:editId="00F3DD3E">
          <wp:extent cx="607838" cy="539783"/>
          <wp:effectExtent l="0" t="0" r="1905" b="0"/>
          <wp:docPr id="1137731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663" cy="5449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608F"/>
    <w:multiLevelType w:val="multilevel"/>
    <w:tmpl w:val="2D8C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F3C8B"/>
    <w:multiLevelType w:val="multilevel"/>
    <w:tmpl w:val="B55A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36A5A"/>
    <w:multiLevelType w:val="multilevel"/>
    <w:tmpl w:val="BF76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46522"/>
    <w:multiLevelType w:val="multilevel"/>
    <w:tmpl w:val="1506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254311"/>
    <w:multiLevelType w:val="multilevel"/>
    <w:tmpl w:val="255C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FC1CEB"/>
    <w:multiLevelType w:val="multilevel"/>
    <w:tmpl w:val="411C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E55CAA"/>
    <w:multiLevelType w:val="multilevel"/>
    <w:tmpl w:val="76E6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B37E9E"/>
    <w:multiLevelType w:val="multilevel"/>
    <w:tmpl w:val="9102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C9662B"/>
    <w:multiLevelType w:val="multilevel"/>
    <w:tmpl w:val="A06E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2A596D"/>
    <w:multiLevelType w:val="multilevel"/>
    <w:tmpl w:val="F5B4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747C4C"/>
    <w:multiLevelType w:val="multilevel"/>
    <w:tmpl w:val="9CB4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71792B"/>
    <w:multiLevelType w:val="multilevel"/>
    <w:tmpl w:val="798A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FE57CD"/>
    <w:multiLevelType w:val="multilevel"/>
    <w:tmpl w:val="32EC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81391">
    <w:abstractNumId w:val="4"/>
  </w:num>
  <w:num w:numId="2" w16cid:durableId="91707369">
    <w:abstractNumId w:val="8"/>
  </w:num>
  <w:num w:numId="3" w16cid:durableId="129716762">
    <w:abstractNumId w:val="1"/>
  </w:num>
  <w:num w:numId="4" w16cid:durableId="1009988098">
    <w:abstractNumId w:val="0"/>
  </w:num>
  <w:num w:numId="5" w16cid:durableId="9643019">
    <w:abstractNumId w:val="3"/>
  </w:num>
  <w:num w:numId="6" w16cid:durableId="1587641984">
    <w:abstractNumId w:val="7"/>
  </w:num>
  <w:num w:numId="7" w16cid:durableId="1326470138">
    <w:abstractNumId w:val="6"/>
  </w:num>
  <w:num w:numId="8" w16cid:durableId="1820219853">
    <w:abstractNumId w:val="10"/>
  </w:num>
  <w:num w:numId="9" w16cid:durableId="1890650238">
    <w:abstractNumId w:val="2"/>
  </w:num>
  <w:num w:numId="10" w16cid:durableId="1045954853">
    <w:abstractNumId w:val="9"/>
  </w:num>
  <w:num w:numId="11" w16cid:durableId="1595942577">
    <w:abstractNumId w:val="11"/>
  </w:num>
  <w:num w:numId="12" w16cid:durableId="111169840">
    <w:abstractNumId w:val="12"/>
  </w:num>
  <w:num w:numId="13" w16cid:durableId="14397131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B4"/>
    <w:rsid w:val="00031D90"/>
    <w:rsid w:val="000F4984"/>
    <w:rsid w:val="0010016D"/>
    <w:rsid w:val="001B2E1A"/>
    <w:rsid w:val="0023105E"/>
    <w:rsid w:val="0027562E"/>
    <w:rsid w:val="00280766"/>
    <w:rsid w:val="002D1CA9"/>
    <w:rsid w:val="002E328A"/>
    <w:rsid w:val="003410D1"/>
    <w:rsid w:val="00420B7C"/>
    <w:rsid w:val="004659FA"/>
    <w:rsid w:val="00465E2E"/>
    <w:rsid w:val="00541C50"/>
    <w:rsid w:val="00564387"/>
    <w:rsid w:val="005855CC"/>
    <w:rsid w:val="005B0166"/>
    <w:rsid w:val="00627012"/>
    <w:rsid w:val="006708EC"/>
    <w:rsid w:val="006B0DB4"/>
    <w:rsid w:val="006D06DC"/>
    <w:rsid w:val="00710540"/>
    <w:rsid w:val="00714BE2"/>
    <w:rsid w:val="007410EE"/>
    <w:rsid w:val="007B5F6B"/>
    <w:rsid w:val="0080734D"/>
    <w:rsid w:val="008A1DAB"/>
    <w:rsid w:val="008E1D31"/>
    <w:rsid w:val="009074EB"/>
    <w:rsid w:val="00916C17"/>
    <w:rsid w:val="009616AB"/>
    <w:rsid w:val="00982DBB"/>
    <w:rsid w:val="009E1CD4"/>
    <w:rsid w:val="00B92F5A"/>
    <w:rsid w:val="00BF7153"/>
    <w:rsid w:val="00C50467"/>
    <w:rsid w:val="00CF43CB"/>
    <w:rsid w:val="00D51A00"/>
    <w:rsid w:val="00D77D88"/>
    <w:rsid w:val="00E21540"/>
    <w:rsid w:val="00EE6A8F"/>
    <w:rsid w:val="00F20261"/>
    <w:rsid w:val="00F30A59"/>
    <w:rsid w:val="00FA2173"/>
    <w:rsid w:val="00FE6C2E"/>
    <w:rsid w:val="0C909AD9"/>
    <w:rsid w:val="53C76860"/>
    <w:rsid w:val="724BDC11"/>
    <w:rsid w:val="73565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637FE"/>
  <w15:chartTrackingRefBased/>
  <w15:docId w15:val="{10953775-048E-4B29-BCF3-A61FA687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CC"/>
  </w:style>
  <w:style w:type="paragraph" w:styleId="Heading1">
    <w:name w:val="heading 1"/>
    <w:basedOn w:val="Normal"/>
    <w:next w:val="Normal"/>
    <w:link w:val="Heading1Char"/>
    <w:uiPriority w:val="9"/>
    <w:qFormat/>
    <w:rsid w:val="006B0D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0D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0D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0D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0D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0D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D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D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D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D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0D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0D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0D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0D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0D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D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D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DB4"/>
    <w:rPr>
      <w:rFonts w:eastAsiaTheme="majorEastAsia" w:cstheme="majorBidi"/>
      <w:color w:val="272727" w:themeColor="text1" w:themeTint="D8"/>
    </w:rPr>
  </w:style>
  <w:style w:type="paragraph" w:styleId="Title">
    <w:name w:val="Title"/>
    <w:basedOn w:val="Normal"/>
    <w:next w:val="Normal"/>
    <w:link w:val="TitleChar"/>
    <w:uiPriority w:val="10"/>
    <w:qFormat/>
    <w:rsid w:val="006B0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D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D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DB4"/>
    <w:pPr>
      <w:spacing w:before="160"/>
      <w:jc w:val="center"/>
    </w:pPr>
    <w:rPr>
      <w:i/>
      <w:iCs/>
      <w:color w:val="404040" w:themeColor="text1" w:themeTint="BF"/>
    </w:rPr>
  </w:style>
  <w:style w:type="character" w:customStyle="1" w:styleId="QuoteChar">
    <w:name w:val="Quote Char"/>
    <w:basedOn w:val="DefaultParagraphFont"/>
    <w:link w:val="Quote"/>
    <w:uiPriority w:val="29"/>
    <w:rsid w:val="006B0DB4"/>
    <w:rPr>
      <w:i/>
      <w:iCs/>
      <w:color w:val="404040" w:themeColor="text1" w:themeTint="BF"/>
    </w:rPr>
  </w:style>
  <w:style w:type="paragraph" w:styleId="ListParagraph">
    <w:name w:val="List Paragraph"/>
    <w:basedOn w:val="Normal"/>
    <w:uiPriority w:val="34"/>
    <w:qFormat/>
    <w:rsid w:val="006B0DB4"/>
    <w:pPr>
      <w:ind w:left="720"/>
      <w:contextualSpacing/>
    </w:pPr>
  </w:style>
  <w:style w:type="character" w:styleId="IntenseEmphasis">
    <w:name w:val="Intense Emphasis"/>
    <w:basedOn w:val="DefaultParagraphFont"/>
    <w:uiPriority w:val="21"/>
    <w:qFormat/>
    <w:rsid w:val="006B0DB4"/>
    <w:rPr>
      <w:i/>
      <w:iCs/>
      <w:color w:val="2F5496" w:themeColor="accent1" w:themeShade="BF"/>
    </w:rPr>
  </w:style>
  <w:style w:type="paragraph" w:styleId="IntenseQuote">
    <w:name w:val="Intense Quote"/>
    <w:basedOn w:val="Normal"/>
    <w:next w:val="Normal"/>
    <w:link w:val="IntenseQuoteChar"/>
    <w:uiPriority w:val="30"/>
    <w:qFormat/>
    <w:rsid w:val="006B0D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0DB4"/>
    <w:rPr>
      <w:i/>
      <w:iCs/>
      <w:color w:val="2F5496" w:themeColor="accent1" w:themeShade="BF"/>
    </w:rPr>
  </w:style>
  <w:style w:type="character" w:styleId="IntenseReference">
    <w:name w:val="Intense Reference"/>
    <w:basedOn w:val="DefaultParagraphFont"/>
    <w:uiPriority w:val="32"/>
    <w:qFormat/>
    <w:rsid w:val="006B0DB4"/>
    <w:rPr>
      <w:b/>
      <w:bCs/>
      <w:smallCaps/>
      <w:color w:val="2F5496" w:themeColor="accent1" w:themeShade="BF"/>
      <w:spacing w:val="5"/>
    </w:rPr>
  </w:style>
  <w:style w:type="table" w:styleId="TableGrid">
    <w:name w:val="Table Grid"/>
    <w:basedOn w:val="TableNormal"/>
    <w:uiPriority w:val="39"/>
    <w:rsid w:val="00670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4B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BE2"/>
  </w:style>
  <w:style w:type="paragraph" w:styleId="Footer">
    <w:name w:val="footer"/>
    <w:basedOn w:val="Normal"/>
    <w:link w:val="FooterChar"/>
    <w:uiPriority w:val="99"/>
    <w:unhideWhenUsed/>
    <w:rsid w:val="00714B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BE2"/>
  </w:style>
  <w:style w:type="paragraph" w:styleId="NormalWeb">
    <w:name w:val="Normal (Web)"/>
    <w:basedOn w:val="Normal"/>
    <w:uiPriority w:val="99"/>
    <w:unhideWhenUsed/>
    <w:rsid w:val="00714BE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E1D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65432">
      <w:bodyDiv w:val="1"/>
      <w:marLeft w:val="0"/>
      <w:marRight w:val="0"/>
      <w:marTop w:val="0"/>
      <w:marBottom w:val="0"/>
      <w:divBdr>
        <w:top w:val="none" w:sz="0" w:space="0" w:color="auto"/>
        <w:left w:val="none" w:sz="0" w:space="0" w:color="auto"/>
        <w:bottom w:val="none" w:sz="0" w:space="0" w:color="auto"/>
        <w:right w:val="none" w:sz="0" w:space="0" w:color="auto"/>
      </w:divBdr>
    </w:div>
    <w:div w:id="143277610">
      <w:bodyDiv w:val="1"/>
      <w:marLeft w:val="0"/>
      <w:marRight w:val="0"/>
      <w:marTop w:val="0"/>
      <w:marBottom w:val="0"/>
      <w:divBdr>
        <w:top w:val="none" w:sz="0" w:space="0" w:color="auto"/>
        <w:left w:val="none" w:sz="0" w:space="0" w:color="auto"/>
        <w:bottom w:val="none" w:sz="0" w:space="0" w:color="auto"/>
        <w:right w:val="none" w:sz="0" w:space="0" w:color="auto"/>
      </w:divBdr>
    </w:div>
    <w:div w:id="310525598">
      <w:bodyDiv w:val="1"/>
      <w:marLeft w:val="0"/>
      <w:marRight w:val="0"/>
      <w:marTop w:val="0"/>
      <w:marBottom w:val="0"/>
      <w:divBdr>
        <w:top w:val="none" w:sz="0" w:space="0" w:color="auto"/>
        <w:left w:val="none" w:sz="0" w:space="0" w:color="auto"/>
        <w:bottom w:val="none" w:sz="0" w:space="0" w:color="auto"/>
        <w:right w:val="none" w:sz="0" w:space="0" w:color="auto"/>
      </w:divBdr>
    </w:div>
    <w:div w:id="943731341">
      <w:bodyDiv w:val="1"/>
      <w:marLeft w:val="0"/>
      <w:marRight w:val="0"/>
      <w:marTop w:val="0"/>
      <w:marBottom w:val="0"/>
      <w:divBdr>
        <w:top w:val="none" w:sz="0" w:space="0" w:color="auto"/>
        <w:left w:val="none" w:sz="0" w:space="0" w:color="auto"/>
        <w:bottom w:val="none" w:sz="0" w:space="0" w:color="auto"/>
        <w:right w:val="none" w:sz="0" w:space="0" w:color="auto"/>
      </w:divBdr>
    </w:div>
    <w:div w:id="2004775546">
      <w:bodyDiv w:val="1"/>
      <w:marLeft w:val="0"/>
      <w:marRight w:val="0"/>
      <w:marTop w:val="0"/>
      <w:marBottom w:val="0"/>
      <w:divBdr>
        <w:top w:val="none" w:sz="0" w:space="0" w:color="auto"/>
        <w:left w:val="none" w:sz="0" w:space="0" w:color="auto"/>
        <w:bottom w:val="none" w:sz="0" w:space="0" w:color="auto"/>
        <w:right w:val="none" w:sz="0" w:space="0" w:color="auto"/>
      </w:divBdr>
      <w:divsChild>
        <w:div w:id="761025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sabellgru.e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ccent.at/ueber-u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3cd2b4-29a4-4c64-83a8-3a562a561b0f">
      <Terms xmlns="http://schemas.microsoft.com/office/infopath/2007/PartnerControls"/>
    </lcf76f155ced4ddcb4097134ff3c332f>
    <TaxCatchAll xmlns="ff7b1e22-ab07-48f5-8dbb-15cfb4d2a0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438FF504B02D347BC6CD706FF35F33C" ma:contentTypeVersion="13" ma:contentTypeDescription="Crear nuevo documento." ma:contentTypeScope="" ma:versionID="8a9efda0745441f5de6f918ea942ccb0">
  <xsd:schema xmlns:xsd="http://www.w3.org/2001/XMLSchema" xmlns:xs="http://www.w3.org/2001/XMLSchema" xmlns:p="http://schemas.microsoft.com/office/2006/metadata/properties" xmlns:ns2="383cd2b4-29a4-4c64-83a8-3a562a561b0f" xmlns:ns3="ff7b1e22-ab07-48f5-8dbb-15cfb4d2a0b8" targetNamespace="http://schemas.microsoft.com/office/2006/metadata/properties" ma:root="true" ma:fieldsID="2dfd78daa465503d89cd7f5128b2eea4" ns2:_="" ns3:_="">
    <xsd:import namespace="383cd2b4-29a4-4c64-83a8-3a562a561b0f"/>
    <xsd:import namespace="ff7b1e22-ab07-48f5-8dbb-15cfb4d2a0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cd2b4-29a4-4c64-83a8-3a562a561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35ac457-02b5-41bc-8fab-34e9851440d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7b1e22-ab07-48f5-8dbb-15cfb4d2a0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1ca005-2346-417b-b353-524b6999cfe3}" ma:internalName="TaxCatchAll" ma:showField="CatchAllData" ma:web="ff7b1e22-ab07-48f5-8dbb-15cfb4d2a0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7877DC-E3D9-4DA5-9FC7-439140BC7342}">
  <ds:schemaRefs>
    <ds:schemaRef ds:uri="http://schemas.microsoft.com/office/2006/metadata/properties"/>
    <ds:schemaRef ds:uri="http://schemas.microsoft.com/office/infopath/2007/PartnerControls"/>
    <ds:schemaRef ds:uri="383cd2b4-29a4-4c64-83a8-3a562a561b0f"/>
    <ds:schemaRef ds:uri="ff7b1e22-ab07-48f5-8dbb-15cfb4d2a0b8"/>
  </ds:schemaRefs>
</ds:datastoreItem>
</file>

<file path=customXml/itemProps2.xml><?xml version="1.0" encoding="utf-8"?>
<ds:datastoreItem xmlns:ds="http://schemas.openxmlformats.org/officeDocument/2006/customXml" ds:itemID="{83512A39-8AB7-4EE5-B428-EED85E378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cd2b4-29a4-4c64-83a8-3a562a561b0f"/>
    <ds:schemaRef ds:uri="ff7b1e22-ab07-48f5-8dbb-15cfb4d2a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476948-969E-43DB-9B32-29B8E606D9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3481</Characters>
  <Application>Microsoft Office Word</Application>
  <DocSecurity>0</DocSecurity>
  <Lines>193</Lines>
  <Paragraphs>131</Paragraphs>
  <ScaleCrop>false</ScaleCrop>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Carty</dc:creator>
  <cp:keywords/>
  <dc:description/>
  <cp:lastModifiedBy>Isabell Grundschober</cp:lastModifiedBy>
  <cp:revision>2</cp:revision>
  <dcterms:created xsi:type="dcterms:W3CDTF">2025-11-17T14:14:00Z</dcterms:created>
  <dcterms:modified xsi:type="dcterms:W3CDTF">2025-11-17T14:14:00Z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0x010100C438FF504B02D347BC6CD706FF35F33C</vt:lpwstr>
  </property>
  <property fmtid="{D5CDD505-2E9C-101B-9397-08002B2CF9AE}" pid="3" name="MediaServiceImageTags">
    <vt:lpwstr/>
  </property>
</Properties>
</file>